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6455" w14:textId="06DE3AE2" w:rsidR="00144303" w:rsidRPr="00144303" w:rsidRDefault="00144303" w:rsidP="00144303">
      <w:pPr>
        <w:shd w:val="clear" w:color="auto" w:fill="FFFFFF"/>
        <w:spacing w:after="0" w:line="276" w:lineRule="auto"/>
        <w:jc w:val="center"/>
        <w:textAlignment w:val="baseline"/>
        <w:outlineLvl w:val="2"/>
        <w:rPr>
          <w:rFonts w:ascii="Century Gothic" w:eastAsia="Times New Roman" w:hAnsi="Century Gothic" w:cs="Helvetica"/>
          <w:b/>
          <w:bCs/>
          <w:color w:val="385623" w:themeColor="accent6" w:themeShade="80"/>
          <w:sz w:val="32"/>
          <w:szCs w:val="32"/>
          <w:u w:val="single"/>
          <w:lang w:eastAsia="en-GB"/>
        </w:rPr>
      </w:pPr>
      <w:r w:rsidRPr="00144303">
        <w:rPr>
          <w:rFonts w:ascii="Century Gothic" w:eastAsia="Times New Roman" w:hAnsi="Century Gothic" w:cs="Helvetica"/>
          <w:b/>
          <w:bCs/>
          <w:color w:val="385623" w:themeColor="accent6" w:themeShade="80"/>
          <w:sz w:val="32"/>
          <w:szCs w:val="32"/>
          <w:u w:val="single"/>
          <w:lang w:eastAsia="en-GB"/>
        </w:rPr>
        <w:t>Lambourne End Centre User Forum – Terms of Reference</w:t>
      </w:r>
    </w:p>
    <w:p w14:paraId="65C1224E" w14:textId="29A130DD" w:rsidR="00144303" w:rsidRDefault="00144303"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u w:val="single"/>
          <w:lang w:eastAsia="en-GB"/>
        </w:rPr>
      </w:pPr>
    </w:p>
    <w:p w14:paraId="27DC674D" w14:textId="77777777" w:rsidR="008569EE" w:rsidRDefault="008569EE"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u w:val="single"/>
          <w:lang w:eastAsia="en-GB"/>
        </w:rPr>
      </w:pPr>
    </w:p>
    <w:p w14:paraId="72423665" w14:textId="2B1CB4A2" w:rsidR="00144303" w:rsidRDefault="008569EE"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Pr>
          <w:rFonts w:ascii="Century Gothic" w:eastAsia="Times New Roman" w:hAnsi="Century Gothic" w:cs="Helvetica"/>
          <w:b/>
          <w:bCs/>
          <w:color w:val="385623" w:themeColor="accent6" w:themeShade="80"/>
          <w:lang w:eastAsia="en-GB"/>
        </w:rPr>
        <w:t>Background</w:t>
      </w:r>
    </w:p>
    <w:p w14:paraId="074A6F31" w14:textId="4D985117" w:rsidR="008569EE" w:rsidRDefault="008569EE"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p>
    <w:p w14:paraId="676BB239" w14:textId="77777777" w:rsidR="008569EE" w:rsidRDefault="008569EE"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p>
    <w:p w14:paraId="5DB85395" w14:textId="166D1819" w:rsidR="00144303" w:rsidRPr="00144303"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144303">
        <w:rPr>
          <w:rFonts w:ascii="Century Gothic" w:eastAsia="Times New Roman" w:hAnsi="Century Gothic" w:cs="Helvetica"/>
          <w:b/>
          <w:bCs/>
          <w:color w:val="385623" w:themeColor="accent6" w:themeShade="80"/>
          <w:lang w:eastAsia="en-GB"/>
        </w:rPr>
        <w:t>Lambourne End Centre User Forum</w:t>
      </w:r>
    </w:p>
    <w:p w14:paraId="37F851DF" w14:textId="0D04E48A" w:rsidR="00E9374B" w:rsidRPr="00E9374B"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u w:val="single"/>
          <w:lang w:eastAsia="en-GB"/>
        </w:rPr>
      </w:pPr>
      <w:r w:rsidRPr="00144303">
        <w:rPr>
          <w:rFonts w:ascii="Century Gothic" w:eastAsia="Times New Roman" w:hAnsi="Century Gothic" w:cs="Helvetica"/>
          <w:color w:val="385623" w:themeColor="accent6" w:themeShade="80"/>
          <w:lang w:eastAsia="en-GB"/>
        </w:rPr>
        <w:t xml:space="preserve">A representative group </w:t>
      </w:r>
      <w:r w:rsidR="007D0F35" w:rsidRPr="00144303">
        <w:rPr>
          <w:rFonts w:ascii="Century Gothic" w:eastAsia="Times New Roman" w:hAnsi="Century Gothic" w:cs="Helvetica"/>
          <w:color w:val="385623" w:themeColor="accent6" w:themeShade="80"/>
          <w:lang w:eastAsia="en-GB"/>
        </w:rPr>
        <w:t xml:space="preserve">of the Centre’s beneficiaries </w:t>
      </w:r>
      <w:r w:rsidR="00FE7C57">
        <w:rPr>
          <w:rFonts w:ascii="Century Gothic" w:eastAsia="Times New Roman" w:hAnsi="Century Gothic" w:cs="Helvetica"/>
          <w:color w:val="385623" w:themeColor="accent6" w:themeShade="80"/>
          <w:lang w:eastAsia="en-GB"/>
        </w:rPr>
        <w:t>to</w:t>
      </w:r>
      <w:r w:rsidR="00DB30F8">
        <w:rPr>
          <w:rFonts w:ascii="Century Gothic" w:eastAsia="Times New Roman" w:hAnsi="Century Gothic" w:cs="Helvetica"/>
          <w:color w:val="385623" w:themeColor="accent6" w:themeShade="80"/>
          <w:lang w:eastAsia="en-GB"/>
        </w:rPr>
        <w:t xml:space="preserve">, </w:t>
      </w:r>
      <w:proofErr w:type="gramStart"/>
      <w:r w:rsidR="00DB30F8">
        <w:rPr>
          <w:rFonts w:ascii="Century Gothic" w:eastAsia="Times New Roman" w:hAnsi="Century Gothic" w:cs="Helvetica"/>
          <w:color w:val="385623" w:themeColor="accent6" w:themeShade="80"/>
          <w:lang w:eastAsia="en-GB"/>
        </w:rPr>
        <w:t>advi</w:t>
      </w:r>
      <w:r w:rsidR="003F5657">
        <w:rPr>
          <w:rFonts w:ascii="Century Gothic" w:eastAsia="Times New Roman" w:hAnsi="Century Gothic" w:cs="Helvetica"/>
          <w:color w:val="385623" w:themeColor="accent6" w:themeShade="80"/>
          <w:lang w:eastAsia="en-GB"/>
        </w:rPr>
        <w:t>se</w:t>
      </w:r>
      <w:proofErr w:type="gramEnd"/>
      <w:r w:rsidR="003F5657">
        <w:rPr>
          <w:rFonts w:ascii="Century Gothic" w:eastAsia="Times New Roman" w:hAnsi="Century Gothic" w:cs="Helvetica"/>
          <w:color w:val="385623" w:themeColor="accent6" w:themeShade="80"/>
          <w:lang w:eastAsia="en-GB"/>
        </w:rPr>
        <w:t xml:space="preserve">, </w:t>
      </w:r>
      <w:r w:rsidR="00EB1849">
        <w:rPr>
          <w:rFonts w:ascii="Century Gothic" w:eastAsia="Times New Roman" w:hAnsi="Century Gothic" w:cs="Helvetica"/>
          <w:color w:val="385623" w:themeColor="accent6" w:themeShade="80"/>
          <w:lang w:eastAsia="en-GB"/>
        </w:rPr>
        <w:t xml:space="preserve">review, and </w:t>
      </w:r>
      <w:r w:rsidR="007D0F35" w:rsidRPr="00144303">
        <w:rPr>
          <w:rFonts w:ascii="Century Gothic" w:eastAsia="Times New Roman" w:hAnsi="Century Gothic" w:cs="Helvetica"/>
          <w:color w:val="385623" w:themeColor="accent6" w:themeShade="80"/>
          <w:lang w:eastAsia="en-GB"/>
        </w:rPr>
        <w:t xml:space="preserve">inform, </w:t>
      </w:r>
      <w:r w:rsidR="008A2D50" w:rsidRPr="00144303">
        <w:rPr>
          <w:rFonts w:ascii="Century Gothic" w:eastAsia="Times New Roman" w:hAnsi="Century Gothic" w:cs="Helvetica"/>
          <w:color w:val="385623" w:themeColor="accent6" w:themeShade="80"/>
          <w:lang w:eastAsia="en-GB"/>
        </w:rPr>
        <w:t>the Board of Trustees</w:t>
      </w:r>
      <w:r w:rsidR="009A21D9">
        <w:rPr>
          <w:rFonts w:ascii="Century Gothic" w:eastAsia="Times New Roman" w:hAnsi="Century Gothic" w:cs="Helvetica"/>
          <w:color w:val="385623" w:themeColor="accent6" w:themeShade="80"/>
          <w:lang w:eastAsia="en-GB"/>
        </w:rPr>
        <w:t xml:space="preserve"> decision making process</w:t>
      </w:r>
      <w:r w:rsidR="00FE7C57">
        <w:rPr>
          <w:rFonts w:ascii="Century Gothic" w:eastAsia="Times New Roman" w:hAnsi="Century Gothic" w:cs="Helvetica"/>
          <w:color w:val="385623" w:themeColor="accent6" w:themeShade="80"/>
          <w:lang w:eastAsia="en-GB"/>
        </w:rPr>
        <w:t xml:space="preserve"> to</w:t>
      </w:r>
      <w:r w:rsidR="00EB1849">
        <w:rPr>
          <w:rFonts w:ascii="Century Gothic" w:eastAsia="Times New Roman" w:hAnsi="Century Gothic" w:cs="Helvetica"/>
          <w:color w:val="385623" w:themeColor="accent6" w:themeShade="80"/>
          <w:lang w:eastAsia="en-GB"/>
        </w:rPr>
        <w:t xml:space="preserve"> help </w:t>
      </w:r>
      <w:r w:rsidR="008A2D50" w:rsidRPr="00144303">
        <w:rPr>
          <w:rFonts w:ascii="Century Gothic" w:eastAsia="Times New Roman" w:hAnsi="Century Gothic" w:cs="Helvetica"/>
          <w:color w:val="385623" w:themeColor="accent6" w:themeShade="80"/>
          <w:lang w:eastAsia="en-GB"/>
        </w:rPr>
        <w:t>steer the strategic and operational direction of the Centre</w:t>
      </w:r>
      <w:r w:rsidR="00EB1849">
        <w:rPr>
          <w:rFonts w:ascii="Century Gothic" w:eastAsia="Times New Roman" w:hAnsi="Century Gothic" w:cs="Helvetica"/>
          <w:color w:val="385623" w:themeColor="accent6" w:themeShade="80"/>
          <w:lang w:eastAsia="en-GB"/>
        </w:rPr>
        <w:t>.</w:t>
      </w:r>
    </w:p>
    <w:p w14:paraId="49CC8710" w14:textId="77777777" w:rsidR="00144303" w:rsidRDefault="00144303"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p>
    <w:p w14:paraId="4C69A410" w14:textId="036B6349" w:rsidR="00E9374B" w:rsidRPr="008A2D50"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E9374B">
        <w:rPr>
          <w:rFonts w:ascii="Century Gothic" w:eastAsia="Times New Roman" w:hAnsi="Century Gothic" w:cs="Helvetica"/>
          <w:b/>
          <w:bCs/>
          <w:color w:val="385623" w:themeColor="accent6" w:themeShade="80"/>
          <w:lang w:eastAsia="en-GB"/>
        </w:rPr>
        <w:t>Type</w:t>
      </w:r>
    </w:p>
    <w:p w14:paraId="1E28BD66" w14:textId="0112A0CF" w:rsidR="008A2D50" w:rsidRPr="00E9374B" w:rsidRDefault="008A2D50" w:rsidP="00144303">
      <w:pPr>
        <w:shd w:val="clear" w:color="auto" w:fill="FFFFFF"/>
        <w:spacing w:after="0" w:line="276" w:lineRule="auto"/>
        <w:textAlignment w:val="baseline"/>
        <w:outlineLvl w:val="2"/>
        <w:rPr>
          <w:rFonts w:ascii="Century Gothic" w:eastAsia="Times New Roman" w:hAnsi="Century Gothic" w:cs="Helvetica"/>
          <w:color w:val="385623" w:themeColor="accent6" w:themeShade="80"/>
          <w:lang w:eastAsia="en-GB"/>
        </w:rPr>
      </w:pPr>
      <w:r w:rsidRPr="00144303">
        <w:rPr>
          <w:rFonts w:ascii="Century Gothic" w:eastAsia="Times New Roman" w:hAnsi="Century Gothic" w:cs="Helvetica"/>
          <w:color w:val="385623" w:themeColor="accent6" w:themeShade="80"/>
          <w:lang w:eastAsia="en-GB"/>
        </w:rPr>
        <w:t>An advisory group w</w:t>
      </w:r>
      <w:r w:rsidR="00790C9A">
        <w:rPr>
          <w:rFonts w:ascii="Century Gothic" w:eastAsia="Times New Roman" w:hAnsi="Century Gothic" w:cs="Helvetica"/>
          <w:color w:val="385623" w:themeColor="accent6" w:themeShade="80"/>
          <w:lang w:eastAsia="en-GB"/>
        </w:rPr>
        <w:t>ith direct re</w:t>
      </w:r>
      <w:r w:rsidR="00071519">
        <w:rPr>
          <w:rFonts w:ascii="Century Gothic" w:eastAsia="Times New Roman" w:hAnsi="Century Gothic" w:cs="Helvetica"/>
          <w:color w:val="385623" w:themeColor="accent6" w:themeShade="80"/>
          <w:lang w:eastAsia="en-GB"/>
        </w:rPr>
        <w:t xml:space="preserve">presentation </w:t>
      </w:r>
      <w:r w:rsidRPr="00144303">
        <w:rPr>
          <w:rFonts w:ascii="Century Gothic" w:eastAsia="Times New Roman" w:hAnsi="Century Gothic" w:cs="Helvetica"/>
          <w:color w:val="385623" w:themeColor="accent6" w:themeShade="80"/>
          <w:lang w:eastAsia="en-GB"/>
        </w:rPr>
        <w:t>to the Board</w:t>
      </w:r>
      <w:r w:rsidR="001B5528">
        <w:rPr>
          <w:rFonts w:ascii="Century Gothic" w:eastAsia="Times New Roman" w:hAnsi="Century Gothic" w:cs="Helvetica"/>
          <w:color w:val="385623" w:themeColor="accent6" w:themeShade="80"/>
          <w:lang w:eastAsia="en-GB"/>
        </w:rPr>
        <w:t xml:space="preserve"> </w:t>
      </w:r>
      <w:r w:rsidRPr="00144303">
        <w:rPr>
          <w:rFonts w:ascii="Century Gothic" w:eastAsia="Times New Roman" w:hAnsi="Century Gothic" w:cs="Helvetica"/>
          <w:color w:val="385623" w:themeColor="accent6" w:themeShade="80"/>
          <w:lang w:eastAsia="en-GB"/>
        </w:rPr>
        <w:t>to inform their decision making</w:t>
      </w:r>
      <w:r w:rsidR="001B5528">
        <w:rPr>
          <w:rFonts w:ascii="Century Gothic" w:eastAsia="Times New Roman" w:hAnsi="Century Gothic" w:cs="Helvetica"/>
          <w:color w:val="385623" w:themeColor="accent6" w:themeShade="80"/>
          <w:lang w:eastAsia="en-GB"/>
        </w:rPr>
        <w:t xml:space="preserve">, via </w:t>
      </w:r>
      <w:r w:rsidR="00790C9A">
        <w:rPr>
          <w:rFonts w:ascii="Century Gothic" w:eastAsia="Times New Roman" w:hAnsi="Century Gothic" w:cs="Helvetica"/>
          <w:color w:val="385623" w:themeColor="accent6" w:themeShade="80"/>
          <w:lang w:eastAsia="en-GB"/>
        </w:rPr>
        <w:t>trustees that facilitate this forum</w:t>
      </w:r>
      <w:r w:rsidR="00071519">
        <w:rPr>
          <w:rFonts w:ascii="Century Gothic" w:eastAsia="Times New Roman" w:hAnsi="Century Gothic" w:cs="Helvetica"/>
          <w:color w:val="385623" w:themeColor="accent6" w:themeShade="80"/>
          <w:lang w:eastAsia="en-GB"/>
        </w:rPr>
        <w:t>.</w:t>
      </w:r>
    </w:p>
    <w:p w14:paraId="217E1CC1" w14:textId="77777777" w:rsidR="00144303" w:rsidRDefault="00144303" w:rsidP="00144303">
      <w:pPr>
        <w:shd w:val="clear" w:color="auto" w:fill="FFFFFF"/>
        <w:spacing w:after="0" w:line="276" w:lineRule="auto"/>
        <w:textAlignment w:val="baseline"/>
        <w:outlineLvl w:val="2"/>
        <w:rPr>
          <w:rFonts w:ascii="Century Gothic" w:eastAsia="Times New Roman" w:hAnsi="Century Gothic" w:cs="Helvetica"/>
          <w:color w:val="005580"/>
          <w:lang w:eastAsia="en-GB"/>
        </w:rPr>
      </w:pPr>
    </w:p>
    <w:p w14:paraId="0E290729" w14:textId="4682C2F5" w:rsidR="00E9374B" w:rsidRPr="009A351D"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9A351D">
        <w:rPr>
          <w:rFonts w:ascii="Century Gothic" w:eastAsia="Times New Roman" w:hAnsi="Century Gothic" w:cs="Helvetica"/>
          <w:b/>
          <w:bCs/>
          <w:color w:val="385623" w:themeColor="accent6" w:themeShade="80"/>
          <w:lang w:eastAsia="en-GB"/>
        </w:rPr>
        <w:t>Purpose</w:t>
      </w:r>
    </w:p>
    <w:p w14:paraId="386647B9" w14:textId="77777777" w:rsidR="00455B46" w:rsidRDefault="00EB1849"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6C13A2">
        <w:rPr>
          <w:rFonts w:ascii="Century Gothic" w:eastAsia="Times New Roman" w:hAnsi="Century Gothic" w:cs="Helvetica"/>
          <w:color w:val="385623" w:themeColor="accent6" w:themeShade="80"/>
          <w:lang w:eastAsia="en-GB"/>
        </w:rPr>
        <w:t xml:space="preserve">Represent the </w:t>
      </w:r>
      <w:r w:rsidR="00071519" w:rsidRPr="006C13A2">
        <w:rPr>
          <w:rFonts w:ascii="Century Gothic" w:eastAsia="Times New Roman" w:hAnsi="Century Gothic" w:cs="Helvetica"/>
          <w:color w:val="385623" w:themeColor="accent6" w:themeShade="80"/>
          <w:lang w:eastAsia="en-GB"/>
        </w:rPr>
        <w:t xml:space="preserve">views and opinions </w:t>
      </w:r>
      <w:r w:rsidR="00395FB3" w:rsidRPr="006C13A2">
        <w:rPr>
          <w:rFonts w:ascii="Century Gothic" w:eastAsia="Times New Roman" w:hAnsi="Century Gothic" w:cs="Helvetica"/>
          <w:color w:val="385623" w:themeColor="accent6" w:themeShade="80"/>
          <w:lang w:eastAsia="en-GB"/>
        </w:rPr>
        <w:t xml:space="preserve">of </w:t>
      </w:r>
      <w:r w:rsidR="007A5575">
        <w:rPr>
          <w:rFonts w:ascii="Century Gothic" w:eastAsia="Times New Roman" w:hAnsi="Century Gothic" w:cs="Helvetica"/>
          <w:color w:val="385623" w:themeColor="accent6" w:themeShade="80"/>
          <w:lang w:eastAsia="en-GB"/>
        </w:rPr>
        <w:t xml:space="preserve">Centre </w:t>
      </w:r>
      <w:r w:rsidRPr="006C13A2">
        <w:rPr>
          <w:rFonts w:ascii="Century Gothic" w:eastAsia="Times New Roman" w:hAnsi="Century Gothic" w:cs="Helvetica"/>
          <w:color w:val="385623" w:themeColor="accent6" w:themeShade="80"/>
          <w:lang w:eastAsia="en-GB"/>
        </w:rPr>
        <w:t>users and beneficiaries</w:t>
      </w:r>
      <w:r w:rsidR="00E16368" w:rsidRPr="006C13A2">
        <w:rPr>
          <w:rFonts w:ascii="Century Gothic" w:eastAsia="Times New Roman" w:hAnsi="Century Gothic" w:cs="Helvetica"/>
          <w:color w:val="385623" w:themeColor="accent6" w:themeShade="80"/>
          <w:lang w:eastAsia="en-GB"/>
        </w:rPr>
        <w:t>,</w:t>
      </w:r>
      <w:r w:rsidRPr="006C13A2">
        <w:rPr>
          <w:rFonts w:ascii="Century Gothic" w:eastAsia="Times New Roman" w:hAnsi="Century Gothic" w:cs="Helvetica"/>
          <w:color w:val="385623" w:themeColor="accent6" w:themeShade="80"/>
          <w:lang w:eastAsia="en-GB"/>
        </w:rPr>
        <w:t xml:space="preserve"> to ensure that they have a voice in the strategic and operational direction of the Centre</w:t>
      </w:r>
      <w:r w:rsidR="00455B46">
        <w:rPr>
          <w:rFonts w:ascii="Century Gothic" w:eastAsia="Times New Roman" w:hAnsi="Century Gothic" w:cs="Helvetica"/>
          <w:color w:val="385623" w:themeColor="accent6" w:themeShade="80"/>
          <w:lang w:eastAsia="en-GB"/>
        </w:rPr>
        <w:t>.</w:t>
      </w:r>
    </w:p>
    <w:p w14:paraId="3EBEED6A" w14:textId="77777777" w:rsidR="00455B46" w:rsidRDefault="00455B46"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p>
    <w:p w14:paraId="3CE320B1" w14:textId="4AEA340D" w:rsidR="001D7AC2" w:rsidRPr="00455B46" w:rsidRDefault="00455B46" w:rsidP="00144303">
      <w:pPr>
        <w:shd w:val="clear" w:color="auto" w:fill="FFFFFF"/>
        <w:spacing w:after="0" w:line="276" w:lineRule="auto"/>
        <w:textAlignment w:val="baseline"/>
        <w:rPr>
          <w:rFonts w:ascii="Century Gothic" w:eastAsia="Times New Roman" w:hAnsi="Century Gothic" w:cs="Helvetica"/>
          <w:b/>
          <w:bCs/>
          <w:color w:val="385623" w:themeColor="accent6" w:themeShade="80"/>
          <w:lang w:eastAsia="en-GB"/>
        </w:rPr>
      </w:pPr>
      <w:r w:rsidRPr="00455B46">
        <w:rPr>
          <w:rFonts w:ascii="Century Gothic" w:eastAsia="Times New Roman" w:hAnsi="Century Gothic" w:cs="Helvetica"/>
          <w:b/>
          <w:bCs/>
          <w:color w:val="385623" w:themeColor="accent6" w:themeShade="80"/>
          <w:lang w:eastAsia="en-GB"/>
        </w:rPr>
        <w:t>Aims</w:t>
      </w:r>
      <w:r w:rsidR="009E5703" w:rsidRPr="00455B46">
        <w:rPr>
          <w:rFonts w:ascii="Century Gothic" w:eastAsia="Times New Roman" w:hAnsi="Century Gothic" w:cs="Helvetica"/>
          <w:b/>
          <w:bCs/>
          <w:color w:val="385623" w:themeColor="accent6" w:themeShade="80"/>
          <w:lang w:eastAsia="en-GB"/>
        </w:rPr>
        <w:t xml:space="preserve"> </w:t>
      </w:r>
    </w:p>
    <w:p w14:paraId="4344ADCC" w14:textId="4F194867" w:rsidR="00A82632" w:rsidRPr="006C13A2" w:rsidRDefault="00455B46" w:rsidP="009A351D">
      <w:pPr>
        <w:pStyle w:val="ListParagraph"/>
        <w:numPr>
          <w:ilvl w:val="0"/>
          <w:numId w:val="1"/>
        </w:num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Pr>
          <w:rFonts w:ascii="Century Gothic" w:eastAsia="Times New Roman" w:hAnsi="Century Gothic" w:cs="Helvetica"/>
          <w:color w:val="385623" w:themeColor="accent6" w:themeShade="80"/>
          <w:lang w:eastAsia="en-GB"/>
        </w:rPr>
        <w:t>To s</w:t>
      </w:r>
      <w:r w:rsidR="00676191" w:rsidRPr="006C13A2">
        <w:rPr>
          <w:rFonts w:ascii="Century Gothic" w:eastAsia="Times New Roman" w:hAnsi="Century Gothic" w:cs="Helvetica"/>
          <w:color w:val="385623" w:themeColor="accent6" w:themeShade="80"/>
          <w:lang w:eastAsia="en-GB"/>
        </w:rPr>
        <w:t>har</w:t>
      </w:r>
      <w:r w:rsidR="00F53EE7">
        <w:rPr>
          <w:rFonts w:ascii="Century Gothic" w:eastAsia="Times New Roman" w:hAnsi="Century Gothic" w:cs="Helvetica"/>
          <w:color w:val="385623" w:themeColor="accent6" w:themeShade="80"/>
          <w:lang w:eastAsia="en-GB"/>
        </w:rPr>
        <w:t>e</w:t>
      </w:r>
      <w:r w:rsidR="009E5703" w:rsidRPr="006C13A2">
        <w:rPr>
          <w:rFonts w:ascii="Century Gothic" w:eastAsia="Times New Roman" w:hAnsi="Century Gothic" w:cs="Helvetica"/>
          <w:color w:val="385623" w:themeColor="accent6" w:themeShade="80"/>
          <w:lang w:eastAsia="en-GB"/>
        </w:rPr>
        <w:t xml:space="preserve"> </w:t>
      </w:r>
      <w:r w:rsidR="00606836" w:rsidRPr="006C13A2">
        <w:rPr>
          <w:rFonts w:ascii="Century Gothic" w:eastAsia="Times New Roman" w:hAnsi="Century Gothic" w:cs="Helvetica"/>
          <w:color w:val="385623" w:themeColor="accent6" w:themeShade="80"/>
          <w:lang w:eastAsia="en-GB"/>
        </w:rPr>
        <w:t>thoughts, ideas and suggestions</w:t>
      </w:r>
      <w:r w:rsidR="003245A3" w:rsidRPr="006C13A2">
        <w:rPr>
          <w:rFonts w:ascii="Century Gothic" w:eastAsia="Times New Roman" w:hAnsi="Century Gothic" w:cs="Helvetica"/>
          <w:color w:val="385623" w:themeColor="accent6" w:themeShade="80"/>
          <w:lang w:eastAsia="en-GB"/>
        </w:rPr>
        <w:t xml:space="preserve"> </w:t>
      </w:r>
      <w:r w:rsidR="008A5E33" w:rsidRPr="006C13A2">
        <w:rPr>
          <w:rFonts w:ascii="Century Gothic" w:eastAsia="Times New Roman" w:hAnsi="Century Gothic" w:cs="Helvetica"/>
          <w:color w:val="385623" w:themeColor="accent6" w:themeShade="80"/>
          <w:lang w:eastAsia="en-GB"/>
        </w:rPr>
        <w:t xml:space="preserve">as to </w:t>
      </w:r>
      <w:r w:rsidR="003245A3" w:rsidRPr="006C13A2">
        <w:rPr>
          <w:rFonts w:ascii="Century Gothic" w:eastAsia="Times New Roman" w:hAnsi="Century Gothic" w:cs="Helvetica"/>
          <w:color w:val="385623" w:themeColor="accent6" w:themeShade="80"/>
          <w:lang w:eastAsia="en-GB"/>
        </w:rPr>
        <w:t>how the Centre can improve and further its work</w:t>
      </w:r>
      <w:r w:rsidR="008A5E33" w:rsidRPr="006C13A2">
        <w:rPr>
          <w:rFonts w:ascii="Century Gothic" w:eastAsia="Times New Roman" w:hAnsi="Century Gothic" w:cs="Helvetica"/>
          <w:color w:val="385623" w:themeColor="accent6" w:themeShade="80"/>
          <w:lang w:eastAsia="en-GB"/>
        </w:rPr>
        <w:t xml:space="preserve">, </w:t>
      </w:r>
    </w:p>
    <w:p w14:paraId="2624A534" w14:textId="573296D8" w:rsidR="00726DFB" w:rsidRPr="006C13A2" w:rsidRDefault="00F53EE7" w:rsidP="009A351D">
      <w:pPr>
        <w:pStyle w:val="ListParagraph"/>
        <w:numPr>
          <w:ilvl w:val="0"/>
          <w:numId w:val="1"/>
        </w:num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Pr>
          <w:rFonts w:ascii="Century Gothic" w:eastAsia="Times New Roman" w:hAnsi="Century Gothic" w:cs="Helvetica"/>
          <w:color w:val="385623" w:themeColor="accent6" w:themeShade="80"/>
          <w:lang w:eastAsia="en-GB"/>
        </w:rPr>
        <w:t>To p</w:t>
      </w:r>
      <w:r w:rsidR="00FD1951" w:rsidRPr="006C13A2">
        <w:rPr>
          <w:rFonts w:ascii="Century Gothic" w:eastAsia="Times New Roman" w:hAnsi="Century Gothic" w:cs="Helvetica"/>
          <w:color w:val="385623" w:themeColor="accent6" w:themeShade="80"/>
          <w:lang w:eastAsia="en-GB"/>
        </w:rPr>
        <w:t>rovid</w:t>
      </w:r>
      <w:r>
        <w:rPr>
          <w:rFonts w:ascii="Century Gothic" w:eastAsia="Times New Roman" w:hAnsi="Century Gothic" w:cs="Helvetica"/>
          <w:color w:val="385623" w:themeColor="accent6" w:themeShade="80"/>
          <w:lang w:eastAsia="en-GB"/>
        </w:rPr>
        <w:t>e</w:t>
      </w:r>
      <w:r w:rsidR="00B417F8" w:rsidRPr="006C13A2">
        <w:rPr>
          <w:rFonts w:ascii="Century Gothic" w:eastAsia="Times New Roman" w:hAnsi="Century Gothic" w:cs="Helvetica"/>
          <w:color w:val="385623" w:themeColor="accent6" w:themeShade="80"/>
          <w:lang w:eastAsia="en-GB"/>
        </w:rPr>
        <w:t xml:space="preserve"> </w:t>
      </w:r>
      <w:r w:rsidR="00FD1951" w:rsidRPr="006C13A2">
        <w:rPr>
          <w:rFonts w:ascii="Century Gothic" w:eastAsia="Times New Roman" w:hAnsi="Century Gothic" w:cs="Helvetica"/>
          <w:color w:val="385623" w:themeColor="accent6" w:themeShade="80"/>
          <w:lang w:eastAsia="en-GB"/>
        </w:rPr>
        <w:t>insight into initiatives</w:t>
      </w:r>
      <w:r w:rsidR="00676191" w:rsidRPr="006C13A2">
        <w:rPr>
          <w:rFonts w:ascii="Century Gothic" w:eastAsia="Times New Roman" w:hAnsi="Century Gothic" w:cs="Helvetica"/>
          <w:color w:val="385623" w:themeColor="accent6" w:themeShade="80"/>
          <w:lang w:eastAsia="en-GB"/>
        </w:rPr>
        <w:t xml:space="preserve"> and facilities</w:t>
      </w:r>
      <w:r w:rsidR="00FD1951" w:rsidRPr="006C13A2">
        <w:rPr>
          <w:rFonts w:ascii="Century Gothic" w:eastAsia="Times New Roman" w:hAnsi="Century Gothic" w:cs="Helvetica"/>
          <w:color w:val="385623" w:themeColor="accent6" w:themeShade="80"/>
          <w:lang w:eastAsia="en-GB"/>
        </w:rPr>
        <w:t xml:space="preserve"> that people would like to see developed</w:t>
      </w:r>
      <w:r w:rsidR="00676191" w:rsidRPr="006C13A2">
        <w:rPr>
          <w:rFonts w:ascii="Century Gothic" w:eastAsia="Times New Roman" w:hAnsi="Century Gothic" w:cs="Helvetica"/>
          <w:color w:val="385623" w:themeColor="accent6" w:themeShade="80"/>
          <w:lang w:eastAsia="en-GB"/>
        </w:rPr>
        <w:t xml:space="preserve"> at the Centre</w:t>
      </w:r>
    </w:p>
    <w:p w14:paraId="398268D8" w14:textId="01D3E545" w:rsidR="00B50DED" w:rsidRPr="006C13A2" w:rsidRDefault="00F53EE7" w:rsidP="009A351D">
      <w:pPr>
        <w:pStyle w:val="ListParagraph"/>
        <w:numPr>
          <w:ilvl w:val="0"/>
          <w:numId w:val="1"/>
        </w:num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Pr>
          <w:rFonts w:ascii="Century Gothic" w:eastAsia="Times New Roman" w:hAnsi="Century Gothic" w:cs="Helvetica"/>
          <w:color w:val="385623" w:themeColor="accent6" w:themeShade="80"/>
          <w:lang w:eastAsia="en-GB"/>
        </w:rPr>
        <w:t>To a</w:t>
      </w:r>
      <w:r w:rsidR="00692E82" w:rsidRPr="006C13A2">
        <w:rPr>
          <w:rFonts w:ascii="Century Gothic" w:eastAsia="Times New Roman" w:hAnsi="Century Gothic" w:cs="Helvetica"/>
          <w:color w:val="385623" w:themeColor="accent6" w:themeShade="80"/>
          <w:lang w:eastAsia="en-GB"/>
        </w:rPr>
        <w:t>ct</w:t>
      </w:r>
      <w:r>
        <w:rPr>
          <w:rFonts w:ascii="Century Gothic" w:eastAsia="Times New Roman" w:hAnsi="Century Gothic" w:cs="Helvetica"/>
          <w:color w:val="385623" w:themeColor="accent6" w:themeShade="80"/>
          <w:lang w:eastAsia="en-GB"/>
        </w:rPr>
        <w:t xml:space="preserve"> </w:t>
      </w:r>
      <w:r w:rsidR="00692E82" w:rsidRPr="006C13A2">
        <w:rPr>
          <w:rFonts w:ascii="Century Gothic" w:eastAsia="Times New Roman" w:hAnsi="Century Gothic" w:cs="Helvetica"/>
          <w:color w:val="385623" w:themeColor="accent6" w:themeShade="80"/>
          <w:lang w:eastAsia="en-GB"/>
        </w:rPr>
        <w:t xml:space="preserve">as a </w:t>
      </w:r>
      <w:r w:rsidR="001369D2" w:rsidRPr="006C13A2">
        <w:rPr>
          <w:rFonts w:ascii="Century Gothic" w:eastAsia="Times New Roman" w:hAnsi="Century Gothic" w:cs="Helvetica"/>
          <w:color w:val="385623" w:themeColor="accent6" w:themeShade="80"/>
          <w:lang w:eastAsia="en-GB"/>
        </w:rPr>
        <w:t>“</w:t>
      </w:r>
      <w:r w:rsidR="00692E82" w:rsidRPr="006C13A2">
        <w:rPr>
          <w:rFonts w:ascii="Century Gothic" w:eastAsia="Times New Roman" w:hAnsi="Century Gothic" w:cs="Helvetica"/>
          <w:color w:val="385623" w:themeColor="accent6" w:themeShade="80"/>
          <w:lang w:eastAsia="en-GB"/>
        </w:rPr>
        <w:t>s</w:t>
      </w:r>
      <w:r w:rsidR="00EB1849" w:rsidRPr="006C13A2">
        <w:rPr>
          <w:rFonts w:ascii="Century Gothic" w:eastAsia="Times New Roman" w:hAnsi="Century Gothic" w:cs="Helvetica"/>
          <w:color w:val="385623" w:themeColor="accent6" w:themeShade="80"/>
          <w:lang w:eastAsia="en-GB"/>
        </w:rPr>
        <w:t>ounding board</w:t>
      </w:r>
      <w:r w:rsidR="001369D2" w:rsidRPr="006C13A2">
        <w:rPr>
          <w:rFonts w:ascii="Century Gothic" w:eastAsia="Times New Roman" w:hAnsi="Century Gothic" w:cs="Helvetica"/>
          <w:color w:val="385623" w:themeColor="accent6" w:themeShade="80"/>
          <w:lang w:eastAsia="en-GB"/>
        </w:rPr>
        <w:t>”</w:t>
      </w:r>
      <w:r w:rsidR="00692E82" w:rsidRPr="006C13A2">
        <w:rPr>
          <w:rFonts w:ascii="Century Gothic" w:eastAsia="Times New Roman" w:hAnsi="Century Gothic" w:cs="Helvetica"/>
          <w:color w:val="385623" w:themeColor="accent6" w:themeShade="80"/>
          <w:lang w:eastAsia="en-GB"/>
        </w:rPr>
        <w:t xml:space="preserve"> for ideas and suggestions the Board and staff team</w:t>
      </w:r>
      <w:r w:rsidR="001369D2" w:rsidRPr="006C13A2">
        <w:rPr>
          <w:rFonts w:ascii="Century Gothic" w:eastAsia="Times New Roman" w:hAnsi="Century Gothic" w:cs="Helvetica"/>
          <w:color w:val="385623" w:themeColor="accent6" w:themeShade="80"/>
          <w:lang w:eastAsia="en-GB"/>
        </w:rPr>
        <w:t xml:space="preserve"> may be considering</w:t>
      </w:r>
      <w:r w:rsidR="00EB1849" w:rsidRPr="006C13A2">
        <w:rPr>
          <w:rFonts w:ascii="Century Gothic" w:eastAsia="Times New Roman" w:hAnsi="Century Gothic" w:cs="Helvetica"/>
          <w:color w:val="385623" w:themeColor="accent6" w:themeShade="80"/>
          <w:lang w:eastAsia="en-GB"/>
        </w:rPr>
        <w:t>,</w:t>
      </w:r>
    </w:p>
    <w:p w14:paraId="00854B11" w14:textId="2BE05ACE" w:rsidR="00C074BD" w:rsidRPr="006C13A2" w:rsidRDefault="00F53EE7" w:rsidP="009A351D">
      <w:pPr>
        <w:pStyle w:val="ListParagraph"/>
        <w:numPr>
          <w:ilvl w:val="0"/>
          <w:numId w:val="1"/>
        </w:num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Pr>
          <w:rFonts w:ascii="Century Gothic" w:eastAsia="Times New Roman" w:hAnsi="Century Gothic" w:cs="Helvetica"/>
          <w:color w:val="385623" w:themeColor="accent6" w:themeShade="80"/>
          <w:lang w:eastAsia="en-GB"/>
        </w:rPr>
        <w:t>To r</w:t>
      </w:r>
      <w:r w:rsidR="00B50DED" w:rsidRPr="006C13A2">
        <w:rPr>
          <w:rFonts w:ascii="Century Gothic" w:eastAsia="Times New Roman" w:hAnsi="Century Gothic" w:cs="Helvetica"/>
          <w:color w:val="385623" w:themeColor="accent6" w:themeShade="80"/>
          <w:lang w:eastAsia="en-GB"/>
        </w:rPr>
        <w:t>evie</w:t>
      </w:r>
      <w:r w:rsidR="004F7CEF">
        <w:rPr>
          <w:rFonts w:ascii="Century Gothic" w:eastAsia="Times New Roman" w:hAnsi="Century Gothic" w:cs="Helvetica"/>
          <w:color w:val="385623" w:themeColor="accent6" w:themeShade="80"/>
          <w:lang w:eastAsia="en-GB"/>
        </w:rPr>
        <w:t>w</w:t>
      </w:r>
      <w:r w:rsidR="00B50DED" w:rsidRPr="006C13A2">
        <w:rPr>
          <w:rFonts w:ascii="Century Gothic" w:eastAsia="Times New Roman" w:hAnsi="Century Gothic" w:cs="Helvetica"/>
          <w:color w:val="385623" w:themeColor="accent6" w:themeShade="80"/>
          <w:lang w:eastAsia="en-GB"/>
        </w:rPr>
        <w:t xml:space="preserve"> existing work and new initiatives to</w:t>
      </w:r>
      <w:r w:rsidR="00A021A2" w:rsidRPr="006C13A2">
        <w:rPr>
          <w:rFonts w:ascii="Century Gothic" w:eastAsia="Times New Roman" w:hAnsi="Century Gothic" w:cs="Helvetica"/>
          <w:color w:val="385623" w:themeColor="accent6" w:themeShade="80"/>
          <w:lang w:eastAsia="en-GB"/>
        </w:rPr>
        <w:t xml:space="preserve"> consider how these could be improved.</w:t>
      </w:r>
    </w:p>
    <w:p w14:paraId="57045F8C" w14:textId="6B59ECBE" w:rsidR="00E9374B" w:rsidRPr="006C13A2" w:rsidRDefault="004F7CEF" w:rsidP="009A351D">
      <w:pPr>
        <w:pStyle w:val="ListParagraph"/>
        <w:numPr>
          <w:ilvl w:val="0"/>
          <w:numId w:val="1"/>
        </w:num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Pr>
          <w:rFonts w:ascii="Century Gothic" w:eastAsia="Times New Roman" w:hAnsi="Century Gothic" w:cs="Helvetica"/>
          <w:color w:val="385623" w:themeColor="accent6" w:themeShade="80"/>
          <w:lang w:eastAsia="en-GB"/>
        </w:rPr>
        <w:t>To w</w:t>
      </w:r>
      <w:r w:rsidR="00C074BD" w:rsidRPr="006C13A2">
        <w:rPr>
          <w:rFonts w:ascii="Century Gothic" w:eastAsia="Times New Roman" w:hAnsi="Century Gothic" w:cs="Helvetica"/>
          <w:color w:val="385623" w:themeColor="accent6" w:themeShade="80"/>
          <w:lang w:eastAsia="en-GB"/>
        </w:rPr>
        <w:t>ork with the Board of Trustees and staff team to</w:t>
      </w:r>
      <w:r w:rsidR="009A351D" w:rsidRPr="006C13A2">
        <w:rPr>
          <w:rFonts w:ascii="Century Gothic" w:eastAsia="Times New Roman" w:hAnsi="Century Gothic" w:cs="Helvetica"/>
          <w:color w:val="385623" w:themeColor="accent6" w:themeShade="80"/>
          <w:lang w:eastAsia="en-GB"/>
        </w:rPr>
        <w:t xml:space="preserve"> further and enhance the work of the Centre.</w:t>
      </w:r>
      <w:r w:rsidR="00EB1849" w:rsidRPr="006C13A2">
        <w:rPr>
          <w:rFonts w:ascii="Century Gothic" w:eastAsia="Times New Roman" w:hAnsi="Century Gothic" w:cs="Helvetica"/>
          <w:color w:val="385623" w:themeColor="accent6" w:themeShade="80"/>
          <w:lang w:eastAsia="en-GB"/>
        </w:rPr>
        <w:t xml:space="preserve"> </w:t>
      </w:r>
    </w:p>
    <w:p w14:paraId="34479C17" w14:textId="77777777" w:rsidR="009B25FC" w:rsidRPr="009B25FC" w:rsidRDefault="009B25FC" w:rsidP="00144303">
      <w:pPr>
        <w:shd w:val="clear" w:color="auto" w:fill="FFFFFF"/>
        <w:spacing w:after="0" w:line="276" w:lineRule="auto"/>
        <w:textAlignment w:val="baseline"/>
        <w:outlineLvl w:val="2"/>
        <w:rPr>
          <w:rFonts w:ascii="Century Gothic" w:eastAsia="Times New Roman" w:hAnsi="Century Gothic" w:cs="Helvetica"/>
          <w:color w:val="385623" w:themeColor="accent6" w:themeShade="80"/>
          <w:lang w:eastAsia="en-GB"/>
        </w:rPr>
      </w:pPr>
    </w:p>
    <w:p w14:paraId="29FE6A1E" w14:textId="13AE4882" w:rsidR="00E9374B" w:rsidRPr="00E9374B"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E9374B">
        <w:rPr>
          <w:rFonts w:ascii="Century Gothic" w:eastAsia="Times New Roman" w:hAnsi="Century Gothic" w:cs="Helvetica"/>
          <w:b/>
          <w:bCs/>
          <w:color w:val="385623" w:themeColor="accent6" w:themeShade="80"/>
          <w:lang w:eastAsia="en-GB"/>
        </w:rPr>
        <w:t>Authority</w:t>
      </w:r>
    </w:p>
    <w:p w14:paraId="2039C084" w14:textId="279DF46C" w:rsidR="00E9374B" w:rsidRPr="00E9374B" w:rsidRDefault="00144303"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144303">
        <w:rPr>
          <w:rFonts w:ascii="Century Gothic" w:eastAsia="Times New Roman" w:hAnsi="Century Gothic" w:cs="Helvetica"/>
          <w:color w:val="385623" w:themeColor="accent6" w:themeShade="80"/>
          <w:lang w:eastAsia="en-GB"/>
        </w:rPr>
        <w:t>This is an advisory group that provides advice and recommendations to the Board of Trustees. It is not a decision making committee.</w:t>
      </w:r>
    </w:p>
    <w:p w14:paraId="236A780A" w14:textId="77777777" w:rsidR="00144303" w:rsidRDefault="00144303" w:rsidP="00144303">
      <w:pPr>
        <w:shd w:val="clear" w:color="auto" w:fill="FFFFFF"/>
        <w:spacing w:after="0" w:line="276" w:lineRule="auto"/>
        <w:textAlignment w:val="baseline"/>
        <w:outlineLvl w:val="2"/>
        <w:rPr>
          <w:rFonts w:ascii="Century Gothic" w:eastAsia="Times New Roman" w:hAnsi="Century Gothic" w:cs="Helvetica"/>
          <w:color w:val="005580"/>
          <w:lang w:eastAsia="en-GB"/>
        </w:rPr>
      </w:pPr>
    </w:p>
    <w:p w14:paraId="629B4398" w14:textId="157422DF" w:rsidR="00E9374B" w:rsidRPr="00E9374B"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E9374B">
        <w:rPr>
          <w:rFonts w:ascii="Century Gothic" w:eastAsia="Times New Roman" w:hAnsi="Century Gothic" w:cs="Helvetica"/>
          <w:b/>
          <w:bCs/>
          <w:color w:val="385623" w:themeColor="accent6" w:themeShade="80"/>
          <w:lang w:eastAsia="en-GB"/>
        </w:rPr>
        <w:t>Membership</w:t>
      </w:r>
      <w:r w:rsidRPr="00EB1849">
        <w:rPr>
          <w:rFonts w:ascii="Century Gothic" w:eastAsia="Times New Roman" w:hAnsi="Century Gothic" w:cs="Helvetica"/>
          <w:b/>
          <w:bCs/>
          <w:color w:val="385623" w:themeColor="accent6" w:themeShade="80"/>
          <w:lang w:eastAsia="en-GB"/>
        </w:rPr>
        <w:t>/Composition</w:t>
      </w:r>
    </w:p>
    <w:p w14:paraId="0B2A79C7" w14:textId="02B04908" w:rsidR="00342C18" w:rsidRPr="00EB1849" w:rsidRDefault="00342C18"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EB1849">
        <w:rPr>
          <w:rFonts w:ascii="Century Gothic" w:eastAsia="Times New Roman" w:hAnsi="Century Gothic" w:cs="Helvetica"/>
          <w:color w:val="385623" w:themeColor="accent6" w:themeShade="80"/>
          <w:lang w:eastAsia="en-GB"/>
        </w:rPr>
        <w:t>The group will be composed</w:t>
      </w:r>
      <w:r w:rsidR="007637CA">
        <w:rPr>
          <w:rFonts w:ascii="Century Gothic" w:eastAsia="Times New Roman" w:hAnsi="Century Gothic" w:cs="Helvetica"/>
          <w:color w:val="385623" w:themeColor="accent6" w:themeShade="80"/>
          <w:lang w:eastAsia="en-GB"/>
        </w:rPr>
        <w:t xml:space="preserve"> </w:t>
      </w:r>
      <w:r w:rsidR="00B05586">
        <w:rPr>
          <w:rFonts w:ascii="Century Gothic" w:eastAsia="Times New Roman" w:hAnsi="Century Gothic" w:cs="Helvetica"/>
          <w:color w:val="385623" w:themeColor="accent6" w:themeShade="80"/>
          <w:lang w:eastAsia="en-GB"/>
        </w:rPr>
        <w:t xml:space="preserve">of Centre users who reflect the </w:t>
      </w:r>
      <w:r w:rsidR="00093B66">
        <w:rPr>
          <w:rFonts w:ascii="Century Gothic" w:eastAsia="Times New Roman" w:hAnsi="Century Gothic" w:cs="Helvetica"/>
          <w:color w:val="385623" w:themeColor="accent6" w:themeShade="80"/>
          <w:lang w:eastAsia="en-GB"/>
        </w:rPr>
        <w:t>diversity of beneficiaries and the range of activit</w:t>
      </w:r>
      <w:r w:rsidR="00CB69BE">
        <w:rPr>
          <w:rFonts w:ascii="Century Gothic" w:eastAsia="Times New Roman" w:hAnsi="Century Gothic" w:cs="Helvetica"/>
          <w:color w:val="385623" w:themeColor="accent6" w:themeShade="80"/>
          <w:lang w:eastAsia="en-GB"/>
        </w:rPr>
        <w:t>ies they participate in.</w:t>
      </w:r>
      <w:r w:rsidRPr="00EB1849">
        <w:rPr>
          <w:rFonts w:ascii="Century Gothic" w:eastAsia="Times New Roman" w:hAnsi="Century Gothic" w:cs="Helvetica"/>
          <w:color w:val="385623" w:themeColor="accent6" w:themeShade="80"/>
          <w:lang w:eastAsia="en-GB"/>
        </w:rPr>
        <w:t xml:space="preserve"> </w:t>
      </w:r>
      <w:r w:rsidR="005201A6">
        <w:rPr>
          <w:rFonts w:ascii="Century Gothic" w:eastAsia="Times New Roman" w:hAnsi="Century Gothic" w:cs="Helvetica"/>
          <w:color w:val="385623" w:themeColor="accent6" w:themeShade="80"/>
          <w:lang w:eastAsia="en-GB"/>
        </w:rPr>
        <w:t xml:space="preserve">It will be </w:t>
      </w:r>
      <w:r w:rsidRPr="00EB1849">
        <w:rPr>
          <w:rFonts w:ascii="Century Gothic" w:eastAsia="Times New Roman" w:hAnsi="Century Gothic" w:cs="Helvetica"/>
          <w:color w:val="385623" w:themeColor="accent6" w:themeShade="80"/>
          <w:lang w:eastAsia="en-GB"/>
        </w:rPr>
        <w:t>facilitated by a Trustee to ensure direct representation to the Board. There will be no maximum or minimum numbers, but it is anticipated that it will contain 10 – 20 members.</w:t>
      </w:r>
    </w:p>
    <w:p w14:paraId="19E244E9" w14:textId="187A5CC3" w:rsidR="00342C18" w:rsidRPr="00EB1849" w:rsidRDefault="00342C18"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p>
    <w:p w14:paraId="29456E92" w14:textId="603C35D3" w:rsidR="00342C18" w:rsidRPr="00EB1849" w:rsidRDefault="00342C18"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EB1849">
        <w:rPr>
          <w:rFonts w:ascii="Century Gothic" w:eastAsia="Times New Roman" w:hAnsi="Century Gothic" w:cs="Helvetica"/>
          <w:color w:val="385623" w:themeColor="accent6" w:themeShade="80"/>
          <w:lang w:eastAsia="en-GB"/>
        </w:rPr>
        <w:t xml:space="preserve">Expressions of interest for members will be sought via posters around the site and on the Centre’s web site and social media platforms as well the Centre’s feedback form. Efforts will be made to ensure that the membership of the group represent the </w:t>
      </w:r>
      <w:r w:rsidRPr="00EB1849">
        <w:rPr>
          <w:rFonts w:ascii="Century Gothic" w:eastAsia="Times New Roman" w:hAnsi="Century Gothic" w:cs="Helvetica"/>
          <w:color w:val="385623" w:themeColor="accent6" w:themeShade="80"/>
          <w:lang w:eastAsia="en-GB"/>
        </w:rPr>
        <w:lastRenderedPageBreak/>
        <w:t>widest possible breadth of the Centre’s users and beneficiaries across the full range of the Centre’s activities.</w:t>
      </w:r>
    </w:p>
    <w:p w14:paraId="00E9C57C" w14:textId="2349D3C1" w:rsidR="00EB1849" w:rsidRPr="00EB1849" w:rsidRDefault="00EB1849"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p>
    <w:p w14:paraId="624D654F" w14:textId="7724B48E" w:rsidR="00EB1849" w:rsidRPr="00EB1849" w:rsidRDefault="00EB1849"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EB1849">
        <w:rPr>
          <w:rFonts w:ascii="Century Gothic" w:eastAsia="Times New Roman" w:hAnsi="Century Gothic" w:cs="Helvetica"/>
          <w:color w:val="385623" w:themeColor="accent6" w:themeShade="80"/>
          <w:lang w:eastAsia="en-GB"/>
        </w:rPr>
        <w:t>A list of members will be made available on the website and Centre notice boards.</w:t>
      </w:r>
    </w:p>
    <w:p w14:paraId="562F9712" w14:textId="77777777" w:rsidR="00EB1849" w:rsidRDefault="00EB1849" w:rsidP="00144303">
      <w:pPr>
        <w:shd w:val="clear" w:color="auto" w:fill="FFFFFF"/>
        <w:spacing w:after="0" w:line="276" w:lineRule="auto"/>
        <w:textAlignment w:val="baseline"/>
        <w:rPr>
          <w:rFonts w:ascii="Century Gothic" w:eastAsia="Times New Roman" w:hAnsi="Century Gothic" w:cs="Helvetica"/>
          <w:color w:val="444444"/>
          <w:lang w:eastAsia="en-GB"/>
        </w:rPr>
      </w:pPr>
    </w:p>
    <w:p w14:paraId="4DA38253" w14:textId="77777777" w:rsidR="00E9374B" w:rsidRPr="00E9374B"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E9374B">
        <w:rPr>
          <w:rFonts w:ascii="Century Gothic" w:eastAsia="Times New Roman" w:hAnsi="Century Gothic" w:cs="Helvetica"/>
          <w:b/>
          <w:bCs/>
          <w:color w:val="385623" w:themeColor="accent6" w:themeShade="80"/>
          <w:lang w:eastAsia="en-GB"/>
        </w:rPr>
        <w:t>Meeting arrangements</w:t>
      </w:r>
    </w:p>
    <w:p w14:paraId="3586FBDB" w14:textId="09BF6C42" w:rsidR="009765AD" w:rsidRPr="00342C18" w:rsidRDefault="006524F2"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342C18">
        <w:rPr>
          <w:rFonts w:ascii="Century Gothic" w:eastAsia="Times New Roman" w:hAnsi="Century Gothic" w:cs="Helvetica"/>
          <w:color w:val="385623" w:themeColor="accent6" w:themeShade="80"/>
          <w:lang w:eastAsia="en-GB"/>
        </w:rPr>
        <w:t xml:space="preserve">The meetings will be held quarterly, face to face at the Centre where possible. They will be held at times that best suit the group membership and these may have to vary in time and day in order to accommodate all participants. They </w:t>
      </w:r>
      <w:r w:rsidR="009765AD" w:rsidRPr="00342C18">
        <w:rPr>
          <w:rFonts w:ascii="Century Gothic" w:eastAsia="Times New Roman" w:hAnsi="Century Gothic" w:cs="Helvetica"/>
          <w:color w:val="385623" w:themeColor="accent6" w:themeShade="80"/>
          <w:lang w:eastAsia="en-GB"/>
        </w:rPr>
        <w:t>will</w:t>
      </w:r>
      <w:r w:rsidRPr="00342C18">
        <w:rPr>
          <w:rFonts w:ascii="Century Gothic" w:eastAsia="Times New Roman" w:hAnsi="Century Gothic" w:cs="Helvetica"/>
          <w:color w:val="385623" w:themeColor="accent6" w:themeShade="80"/>
          <w:lang w:eastAsia="en-GB"/>
        </w:rPr>
        <w:t xml:space="preserve"> most likely be held mid-week afternoons or early evenings. If people are unable to travel to the meeting they will be able to join virtually.</w:t>
      </w:r>
      <w:r w:rsidR="009765AD" w:rsidRPr="00342C18">
        <w:rPr>
          <w:rFonts w:ascii="Century Gothic" w:eastAsia="Times New Roman" w:hAnsi="Century Gothic" w:cs="Helvetica"/>
          <w:color w:val="385623" w:themeColor="accent6" w:themeShade="80"/>
          <w:lang w:eastAsia="en-GB"/>
        </w:rPr>
        <w:t xml:space="preserve"> </w:t>
      </w:r>
    </w:p>
    <w:p w14:paraId="0FA8E164" w14:textId="5CDB82C2" w:rsidR="009765AD" w:rsidRPr="00342C18" w:rsidRDefault="009765AD"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p>
    <w:p w14:paraId="6C34269D" w14:textId="55B130B8" w:rsidR="009765AD" w:rsidRPr="00342C18" w:rsidRDefault="009765AD"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342C18">
        <w:rPr>
          <w:rFonts w:ascii="Century Gothic" w:eastAsia="Times New Roman" w:hAnsi="Century Gothic" w:cs="Helvetica"/>
          <w:color w:val="385623" w:themeColor="accent6" w:themeShade="80"/>
          <w:lang w:eastAsia="en-GB"/>
        </w:rPr>
        <w:t>The meetings will be facilitated by Paul Mattias (LEL Board member) and Preet a regular Centre volunteer.</w:t>
      </w:r>
    </w:p>
    <w:p w14:paraId="1C10A14D" w14:textId="77777777" w:rsidR="006524F2" w:rsidRPr="00342C18" w:rsidRDefault="006524F2"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p>
    <w:p w14:paraId="72748491" w14:textId="6FA70C4D" w:rsidR="006524F2" w:rsidRPr="00342C18" w:rsidRDefault="006524F2"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342C18">
        <w:rPr>
          <w:rFonts w:ascii="Century Gothic" w:eastAsia="Times New Roman" w:hAnsi="Century Gothic" w:cs="Helvetica"/>
          <w:color w:val="385623" w:themeColor="accent6" w:themeShade="80"/>
          <w:lang w:eastAsia="en-GB"/>
        </w:rPr>
        <w:t>The meetings will follow an informal agenda</w:t>
      </w:r>
      <w:r w:rsidR="009765AD" w:rsidRPr="00342C18">
        <w:rPr>
          <w:rFonts w:ascii="Century Gothic" w:eastAsia="Times New Roman" w:hAnsi="Century Gothic" w:cs="Helvetica"/>
          <w:color w:val="385623" w:themeColor="accent6" w:themeShade="80"/>
          <w:lang w:eastAsia="en-GB"/>
        </w:rPr>
        <w:t xml:space="preserve">, which will be circulated prior to the meeting and </w:t>
      </w:r>
      <w:r w:rsidRPr="00342C18">
        <w:rPr>
          <w:rFonts w:ascii="Century Gothic" w:eastAsia="Times New Roman" w:hAnsi="Century Gothic" w:cs="Helvetica"/>
          <w:color w:val="385623" w:themeColor="accent6" w:themeShade="80"/>
          <w:lang w:eastAsia="en-GB"/>
        </w:rPr>
        <w:t>formulated in response to items raised by the group members, or other Centre users and in response to requests for information/thoughts from the Board or staff team.</w:t>
      </w:r>
      <w:r w:rsidR="009765AD" w:rsidRPr="00342C18">
        <w:rPr>
          <w:rFonts w:ascii="Century Gothic" w:eastAsia="Times New Roman" w:hAnsi="Century Gothic" w:cs="Helvetica"/>
          <w:color w:val="385623" w:themeColor="accent6" w:themeShade="80"/>
          <w:lang w:eastAsia="en-GB"/>
        </w:rPr>
        <w:t xml:space="preserve"> Notes of the meetings will be taken and circulated to the group within 10 days of the meeting</w:t>
      </w:r>
      <w:r w:rsidR="005A3B96">
        <w:rPr>
          <w:rFonts w:ascii="Century Gothic" w:eastAsia="Times New Roman" w:hAnsi="Century Gothic" w:cs="Helvetica"/>
          <w:color w:val="385623" w:themeColor="accent6" w:themeShade="80"/>
          <w:lang w:eastAsia="en-GB"/>
        </w:rPr>
        <w:t>.</w:t>
      </w:r>
      <w:r w:rsidR="009765AD" w:rsidRPr="00342C18">
        <w:rPr>
          <w:rFonts w:ascii="Century Gothic" w:eastAsia="Times New Roman" w:hAnsi="Century Gothic" w:cs="Helvetica"/>
          <w:color w:val="385623" w:themeColor="accent6" w:themeShade="80"/>
          <w:lang w:eastAsia="en-GB"/>
        </w:rPr>
        <w:t xml:space="preserve"> </w:t>
      </w:r>
    </w:p>
    <w:p w14:paraId="6489336C" w14:textId="7E8698FD" w:rsidR="009765AD" w:rsidRPr="00342C18" w:rsidRDefault="009765AD"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p>
    <w:p w14:paraId="0CA80B30" w14:textId="768FD683" w:rsidR="009765AD" w:rsidRPr="00342C18" w:rsidRDefault="009765AD"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342C18">
        <w:rPr>
          <w:rFonts w:ascii="Century Gothic" w:eastAsia="Times New Roman" w:hAnsi="Century Gothic" w:cs="Helvetica"/>
          <w:color w:val="385623" w:themeColor="accent6" w:themeShade="80"/>
          <w:lang w:eastAsia="en-GB"/>
        </w:rPr>
        <w:t>The administration to ensure the meetings take place</w:t>
      </w:r>
      <w:r w:rsidR="00342C18" w:rsidRPr="00342C18">
        <w:rPr>
          <w:rFonts w:ascii="Century Gothic" w:eastAsia="Times New Roman" w:hAnsi="Century Gothic" w:cs="Helvetica"/>
          <w:color w:val="385623" w:themeColor="accent6" w:themeShade="80"/>
          <w:lang w:eastAsia="en-GB"/>
        </w:rPr>
        <w:t xml:space="preserve"> regularly </w:t>
      </w:r>
      <w:r w:rsidRPr="00342C18">
        <w:rPr>
          <w:rFonts w:ascii="Century Gothic" w:eastAsia="Times New Roman" w:hAnsi="Century Gothic" w:cs="Helvetica"/>
          <w:color w:val="385623" w:themeColor="accent6" w:themeShade="80"/>
          <w:lang w:eastAsia="en-GB"/>
        </w:rPr>
        <w:t>and have the supporting documentation</w:t>
      </w:r>
      <w:r w:rsidR="00342C18" w:rsidRPr="00342C18">
        <w:rPr>
          <w:rFonts w:ascii="Century Gothic" w:eastAsia="Times New Roman" w:hAnsi="Century Gothic" w:cs="Helvetica"/>
          <w:color w:val="385623" w:themeColor="accent6" w:themeShade="80"/>
          <w:lang w:eastAsia="en-GB"/>
        </w:rPr>
        <w:t>, facilities and hospitality</w:t>
      </w:r>
      <w:r w:rsidR="00BF0499">
        <w:rPr>
          <w:rFonts w:ascii="Century Gothic" w:eastAsia="Times New Roman" w:hAnsi="Century Gothic" w:cs="Helvetica"/>
          <w:color w:val="385623" w:themeColor="accent6" w:themeShade="80"/>
          <w:lang w:eastAsia="en-GB"/>
        </w:rPr>
        <w:t>,</w:t>
      </w:r>
      <w:r w:rsidR="00342C18" w:rsidRPr="00342C18">
        <w:rPr>
          <w:rFonts w:ascii="Century Gothic" w:eastAsia="Times New Roman" w:hAnsi="Century Gothic" w:cs="Helvetica"/>
          <w:color w:val="385623" w:themeColor="accent6" w:themeShade="80"/>
          <w:lang w:eastAsia="en-GB"/>
        </w:rPr>
        <w:t xml:space="preserve"> will be the responsibility of the Chief Executive’s Personal Assistant.</w:t>
      </w:r>
    </w:p>
    <w:p w14:paraId="1E4BC67B" w14:textId="77777777" w:rsidR="009765AD" w:rsidRDefault="009765AD" w:rsidP="00144303">
      <w:pPr>
        <w:shd w:val="clear" w:color="auto" w:fill="FFFFFF"/>
        <w:spacing w:after="0" w:line="276" w:lineRule="auto"/>
        <w:textAlignment w:val="baseline"/>
        <w:rPr>
          <w:rFonts w:ascii="Century Gothic" w:eastAsia="Times New Roman" w:hAnsi="Century Gothic" w:cs="Helvetica"/>
          <w:color w:val="444444"/>
          <w:lang w:eastAsia="en-GB"/>
        </w:rPr>
      </w:pPr>
    </w:p>
    <w:p w14:paraId="5D3A8877" w14:textId="554FC68C" w:rsidR="00E9374B" w:rsidRPr="00BF0499" w:rsidRDefault="00267B7E"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BF0499">
        <w:rPr>
          <w:rFonts w:ascii="Century Gothic" w:eastAsia="Times New Roman" w:hAnsi="Century Gothic" w:cs="Helvetica"/>
          <w:b/>
          <w:bCs/>
          <w:color w:val="385623" w:themeColor="accent6" w:themeShade="80"/>
          <w:lang w:eastAsia="en-GB"/>
        </w:rPr>
        <w:t>Reporting</w:t>
      </w:r>
    </w:p>
    <w:p w14:paraId="2992126D" w14:textId="6A2700B9" w:rsidR="00E9374B" w:rsidRPr="00E9374B" w:rsidRDefault="00192244" w:rsidP="00144303">
      <w:pPr>
        <w:shd w:val="clear" w:color="auto" w:fill="FFFFFF"/>
        <w:spacing w:after="0" w:line="276" w:lineRule="auto"/>
        <w:textAlignment w:val="baseline"/>
        <w:rPr>
          <w:rFonts w:ascii="Century Gothic" w:eastAsia="Times New Roman" w:hAnsi="Century Gothic" w:cs="Helvetica"/>
          <w:color w:val="444444"/>
          <w:lang w:eastAsia="en-GB"/>
        </w:rPr>
      </w:pPr>
      <w:r>
        <w:rPr>
          <w:rFonts w:ascii="Century Gothic" w:eastAsia="Times New Roman" w:hAnsi="Century Gothic" w:cs="Helvetica"/>
          <w:color w:val="385623" w:themeColor="accent6" w:themeShade="80"/>
          <w:lang w:eastAsia="en-GB"/>
        </w:rPr>
        <w:t xml:space="preserve">The meeting notes </w:t>
      </w:r>
      <w:r w:rsidR="00BF0499" w:rsidRPr="00342C18">
        <w:rPr>
          <w:rFonts w:ascii="Century Gothic" w:eastAsia="Times New Roman" w:hAnsi="Century Gothic" w:cs="Helvetica"/>
          <w:color w:val="385623" w:themeColor="accent6" w:themeShade="80"/>
          <w:lang w:eastAsia="en-GB"/>
        </w:rPr>
        <w:t xml:space="preserve">will be made available to the Board of Trustees as a regular standing item at </w:t>
      </w:r>
      <w:r>
        <w:rPr>
          <w:rFonts w:ascii="Century Gothic" w:eastAsia="Times New Roman" w:hAnsi="Century Gothic" w:cs="Helvetica"/>
          <w:color w:val="385623" w:themeColor="accent6" w:themeShade="80"/>
          <w:lang w:eastAsia="en-GB"/>
        </w:rPr>
        <w:t xml:space="preserve">the board </w:t>
      </w:r>
      <w:r w:rsidR="00BF0499" w:rsidRPr="00342C18">
        <w:rPr>
          <w:rFonts w:ascii="Century Gothic" w:eastAsia="Times New Roman" w:hAnsi="Century Gothic" w:cs="Helvetica"/>
          <w:color w:val="385623" w:themeColor="accent6" w:themeShade="80"/>
          <w:lang w:eastAsia="en-GB"/>
        </w:rPr>
        <w:t>meeting</w:t>
      </w:r>
      <w:r w:rsidR="00920DFD">
        <w:rPr>
          <w:rFonts w:ascii="Century Gothic" w:eastAsia="Times New Roman" w:hAnsi="Century Gothic" w:cs="Helvetica"/>
          <w:color w:val="385623" w:themeColor="accent6" w:themeShade="80"/>
          <w:lang w:eastAsia="en-GB"/>
        </w:rPr>
        <w:t xml:space="preserve"> agen</w:t>
      </w:r>
      <w:r w:rsidR="00654398">
        <w:rPr>
          <w:rFonts w:ascii="Century Gothic" w:eastAsia="Times New Roman" w:hAnsi="Century Gothic" w:cs="Helvetica"/>
          <w:color w:val="385623" w:themeColor="accent6" w:themeShade="80"/>
          <w:lang w:eastAsia="en-GB"/>
        </w:rPr>
        <w:t>da</w:t>
      </w:r>
      <w:r w:rsidR="00BF0499" w:rsidRPr="00342C18">
        <w:rPr>
          <w:rFonts w:ascii="Century Gothic" w:eastAsia="Times New Roman" w:hAnsi="Century Gothic" w:cs="Helvetica"/>
          <w:color w:val="385623" w:themeColor="accent6" w:themeShade="80"/>
          <w:lang w:eastAsia="en-GB"/>
        </w:rPr>
        <w:t xml:space="preserve"> that follow</w:t>
      </w:r>
      <w:r w:rsidR="00C266F0">
        <w:rPr>
          <w:rFonts w:ascii="Century Gothic" w:eastAsia="Times New Roman" w:hAnsi="Century Gothic" w:cs="Helvetica"/>
          <w:color w:val="385623" w:themeColor="accent6" w:themeShade="80"/>
          <w:lang w:eastAsia="en-GB"/>
        </w:rPr>
        <w:t>s</w:t>
      </w:r>
      <w:r w:rsidR="00BF0499" w:rsidRPr="00342C18">
        <w:rPr>
          <w:rFonts w:ascii="Century Gothic" w:eastAsia="Times New Roman" w:hAnsi="Century Gothic" w:cs="Helvetica"/>
          <w:color w:val="385623" w:themeColor="accent6" w:themeShade="80"/>
          <w:lang w:eastAsia="en-GB"/>
        </w:rPr>
        <w:t xml:space="preserve"> a User forum meeting.</w:t>
      </w:r>
      <w:r w:rsidR="00903A54">
        <w:rPr>
          <w:rFonts w:ascii="Century Gothic" w:eastAsia="Times New Roman" w:hAnsi="Century Gothic" w:cs="Helvetica"/>
          <w:color w:val="385623" w:themeColor="accent6" w:themeShade="80"/>
          <w:lang w:eastAsia="en-GB"/>
        </w:rPr>
        <w:t xml:space="preserve"> Feedback will be </w:t>
      </w:r>
      <w:r w:rsidR="007E0EBE">
        <w:rPr>
          <w:rFonts w:ascii="Century Gothic" w:eastAsia="Times New Roman" w:hAnsi="Century Gothic" w:cs="Helvetica"/>
          <w:color w:val="385623" w:themeColor="accent6" w:themeShade="80"/>
          <w:lang w:eastAsia="en-GB"/>
        </w:rPr>
        <w:t xml:space="preserve">provided from the board will be </w:t>
      </w:r>
      <w:r w:rsidR="00654398">
        <w:rPr>
          <w:rFonts w:ascii="Century Gothic" w:eastAsia="Times New Roman" w:hAnsi="Century Gothic" w:cs="Helvetica"/>
          <w:color w:val="385623" w:themeColor="accent6" w:themeShade="80"/>
          <w:lang w:eastAsia="en-GB"/>
        </w:rPr>
        <w:t>provided to the user forum via the trustee facilitator</w:t>
      </w:r>
      <w:r w:rsidR="007602B8">
        <w:rPr>
          <w:rFonts w:ascii="Century Gothic" w:eastAsia="Times New Roman" w:hAnsi="Century Gothic" w:cs="Helvetica"/>
          <w:color w:val="385623" w:themeColor="accent6" w:themeShade="80"/>
          <w:lang w:eastAsia="en-GB"/>
        </w:rPr>
        <w:t>.</w:t>
      </w:r>
    </w:p>
    <w:p w14:paraId="775E712E" w14:textId="77777777" w:rsidR="00640639" w:rsidRDefault="00640639" w:rsidP="00144303">
      <w:pPr>
        <w:shd w:val="clear" w:color="auto" w:fill="FFFFFF"/>
        <w:spacing w:after="0" w:line="276" w:lineRule="auto"/>
        <w:textAlignment w:val="baseline"/>
        <w:outlineLvl w:val="2"/>
        <w:rPr>
          <w:rFonts w:ascii="Century Gothic" w:eastAsia="Times New Roman" w:hAnsi="Century Gothic" w:cs="Helvetica"/>
          <w:color w:val="005580"/>
          <w:lang w:eastAsia="en-GB"/>
        </w:rPr>
      </w:pPr>
    </w:p>
    <w:p w14:paraId="63D9A73A" w14:textId="4CA05CD3" w:rsidR="00E9374B" w:rsidRPr="00640639"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640639">
        <w:rPr>
          <w:rFonts w:ascii="Century Gothic" w:eastAsia="Times New Roman" w:hAnsi="Century Gothic" w:cs="Helvetica"/>
          <w:b/>
          <w:bCs/>
          <w:color w:val="385623" w:themeColor="accent6" w:themeShade="80"/>
          <w:lang w:eastAsia="en-GB"/>
        </w:rPr>
        <w:t>Resources and budget</w:t>
      </w:r>
    </w:p>
    <w:p w14:paraId="2FF14EC9" w14:textId="461CD91B" w:rsidR="00E9374B" w:rsidRPr="00640639" w:rsidRDefault="0036654F" w:rsidP="00144303">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640639">
        <w:rPr>
          <w:rFonts w:ascii="Century Gothic" w:eastAsia="Times New Roman" w:hAnsi="Century Gothic" w:cs="Helvetica"/>
          <w:color w:val="385623" w:themeColor="accent6" w:themeShade="80"/>
          <w:lang w:eastAsia="en-GB"/>
        </w:rPr>
        <w:t xml:space="preserve">Where possible each meeting will take place at the Centre </w:t>
      </w:r>
      <w:r w:rsidR="00771F9B" w:rsidRPr="00640639">
        <w:rPr>
          <w:rFonts w:ascii="Century Gothic" w:eastAsia="Times New Roman" w:hAnsi="Century Gothic" w:cs="Helvetica"/>
          <w:color w:val="385623" w:themeColor="accent6" w:themeShade="80"/>
          <w:lang w:eastAsia="en-GB"/>
        </w:rPr>
        <w:t>where a room</w:t>
      </w:r>
      <w:r w:rsidR="008E04A4" w:rsidRPr="00640639">
        <w:rPr>
          <w:rFonts w:ascii="Century Gothic" w:eastAsia="Times New Roman" w:hAnsi="Century Gothic" w:cs="Helvetica"/>
          <w:color w:val="385623" w:themeColor="accent6" w:themeShade="80"/>
          <w:lang w:eastAsia="en-GB"/>
        </w:rPr>
        <w:t xml:space="preserve"> with projector, white board and flip chart</w:t>
      </w:r>
      <w:r w:rsidR="00015F02" w:rsidRPr="00640639">
        <w:rPr>
          <w:rFonts w:ascii="Century Gothic" w:eastAsia="Times New Roman" w:hAnsi="Century Gothic" w:cs="Helvetica"/>
          <w:color w:val="385623" w:themeColor="accent6" w:themeShade="80"/>
          <w:lang w:eastAsia="en-GB"/>
        </w:rPr>
        <w:t xml:space="preserve"> will be</w:t>
      </w:r>
      <w:r w:rsidR="008E04A4" w:rsidRPr="00640639">
        <w:rPr>
          <w:rFonts w:ascii="Century Gothic" w:eastAsia="Times New Roman" w:hAnsi="Century Gothic" w:cs="Helvetica"/>
          <w:color w:val="385623" w:themeColor="accent6" w:themeShade="80"/>
          <w:lang w:eastAsia="en-GB"/>
        </w:rPr>
        <w:t xml:space="preserve"> made </w:t>
      </w:r>
      <w:r w:rsidR="004E165C" w:rsidRPr="00640639">
        <w:rPr>
          <w:rFonts w:ascii="Century Gothic" w:eastAsia="Times New Roman" w:hAnsi="Century Gothic" w:cs="Helvetica"/>
          <w:color w:val="385623" w:themeColor="accent6" w:themeShade="80"/>
          <w:lang w:eastAsia="en-GB"/>
        </w:rPr>
        <w:t>available as required.</w:t>
      </w:r>
      <w:r w:rsidR="00BF7CFD" w:rsidRPr="00640639">
        <w:rPr>
          <w:rFonts w:ascii="Century Gothic" w:eastAsia="Times New Roman" w:hAnsi="Century Gothic" w:cs="Helvetica"/>
          <w:color w:val="385623" w:themeColor="accent6" w:themeShade="80"/>
          <w:lang w:eastAsia="en-GB"/>
        </w:rPr>
        <w:t xml:space="preserve"> The meeting will include</w:t>
      </w:r>
      <w:r w:rsidRPr="00640639">
        <w:rPr>
          <w:rFonts w:ascii="Century Gothic" w:eastAsia="Times New Roman" w:hAnsi="Century Gothic" w:cs="Helvetica"/>
          <w:color w:val="385623" w:themeColor="accent6" w:themeShade="80"/>
          <w:lang w:eastAsia="en-GB"/>
        </w:rPr>
        <w:t xml:space="preserve"> a short social</w:t>
      </w:r>
      <w:r w:rsidR="00554E3B" w:rsidRPr="00640639">
        <w:rPr>
          <w:rFonts w:ascii="Century Gothic" w:eastAsia="Times New Roman" w:hAnsi="Century Gothic" w:cs="Helvetica"/>
          <w:color w:val="385623" w:themeColor="accent6" w:themeShade="80"/>
          <w:lang w:eastAsia="en-GB"/>
        </w:rPr>
        <w:t xml:space="preserve"> activity to encourage</w:t>
      </w:r>
      <w:r w:rsidR="008716EF" w:rsidRPr="00640639">
        <w:rPr>
          <w:rFonts w:ascii="Century Gothic" w:eastAsia="Times New Roman" w:hAnsi="Century Gothic" w:cs="Helvetica"/>
          <w:color w:val="385623" w:themeColor="accent6" w:themeShade="80"/>
          <w:lang w:eastAsia="en-GB"/>
        </w:rPr>
        <w:t xml:space="preserve"> team work and good communication</w:t>
      </w:r>
      <w:r w:rsidR="00015F02" w:rsidRPr="00640639">
        <w:rPr>
          <w:rFonts w:ascii="Century Gothic" w:eastAsia="Times New Roman" w:hAnsi="Century Gothic" w:cs="Helvetica"/>
          <w:color w:val="385623" w:themeColor="accent6" w:themeShade="80"/>
          <w:lang w:eastAsia="en-GB"/>
        </w:rPr>
        <w:t>,</w:t>
      </w:r>
      <w:r w:rsidR="00DF4520" w:rsidRPr="00640639">
        <w:rPr>
          <w:rFonts w:ascii="Century Gothic" w:eastAsia="Times New Roman" w:hAnsi="Century Gothic" w:cs="Helvetica"/>
          <w:color w:val="385623" w:themeColor="accent6" w:themeShade="80"/>
          <w:lang w:eastAsia="en-GB"/>
        </w:rPr>
        <w:t xml:space="preserve"> followed by the more formal part of the meeting</w:t>
      </w:r>
      <w:r w:rsidR="004E165C" w:rsidRPr="00640639">
        <w:rPr>
          <w:rFonts w:ascii="Century Gothic" w:eastAsia="Times New Roman" w:hAnsi="Century Gothic" w:cs="Helvetica"/>
          <w:color w:val="385623" w:themeColor="accent6" w:themeShade="80"/>
          <w:lang w:eastAsia="en-GB"/>
        </w:rPr>
        <w:t xml:space="preserve">. </w:t>
      </w:r>
      <w:r w:rsidR="00502008" w:rsidRPr="00640639">
        <w:rPr>
          <w:rFonts w:ascii="Century Gothic" w:eastAsia="Times New Roman" w:hAnsi="Century Gothic" w:cs="Helvetica"/>
          <w:color w:val="385623" w:themeColor="accent6" w:themeShade="80"/>
          <w:lang w:eastAsia="en-GB"/>
        </w:rPr>
        <w:t xml:space="preserve">Light refreshments will be made available throughout </w:t>
      </w:r>
      <w:r w:rsidR="00911872" w:rsidRPr="00640639">
        <w:rPr>
          <w:rFonts w:ascii="Century Gothic" w:eastAsia="Times New Roman" w:hAnsi="Century Gothic" w:cs="Helvetica"/>
          <w:color w:val="385623" w:themeColor="accent6" w:themeShade="80"/>
          <w:lang w:eastAsia="en-GB"/>
        </w:rPr>
        <w:t xml:space="preserve">the meeting finishing </w:t>
      </w:r>
      <w:r w:rsidR="00C55988" w:rsidRPr="00640639">
        <w:rPr>
          <w:rFonts w:ascii="Century Gothic" w:eastAsia="Times New Roman" w:hAnsi="Century Gothic" w:cs="Helvetica"/>
          <w:color w:val="385623" w:themeColor="accent6" w:themeShade="80"/>
          <w:lang w:eastAsia="en-GB"/>
        </w:rPr>
        <w:t xml:space="preserve">a light </w:t>
      </w:r>
      <w:r w:rsidR="00946992" w:rsidRPr="00640639">
        <w:rPr>
          <w:rFonts w:ascii="Century Gothic" w:eastAsia="Times New Roman" w:hAnsi="Century Gothic" w:cs="Helvetica"/>
          <w:color w:val="385623" w:themeColor="accent6" w:themeShade="80"/>
          <w:lang w:eastAsia="en-GB"/>
        </w:rPr>
        <w:t>meal, such as BBQ or pizza.</w:t>
      </w:r>
      <w:r w:rsidR="003636EC">
        <w:rPr>
          <w:rFonts w:ascii="Century Gothic" w:eastAsia="Times New Roman" w:hAnsi="Century Gothic" w:cs="Helvetica"/>
          <w:color w:val="385623" w:themeColor="accent6" w:themeShade="80"/>
          <w:lang w:eastAsia="en-GB"/>
        </w:rPr>
        <w:t xml:space="preserve"> </w:t>
      </w:r>
    </w:p>
    <w:p w14:paraId="521FAF4E" w14:textId="77777777" w:rsidR="00144303" w:rsidRDefault="00144303" w:rsidP="00144303">
      <w:pPr>
        <w:shd w:val="clear" w:color="auto" w:fill="FFFFFF"/>
        <w:spacing w:after="0" w:line="276" w:lineRule="auto"/>
        <w:textAlignment w:val="baseline"/>
        <w:outlineLvl w:val="2"/>
        <w:rPr>
          <w:rFonts w:ascii="Century Gothic" w:eastAsia="Times New Roman" w:hAnsi="Century Gothic" w:cs="Helvetica"/>
          <w:color w:val="005580"/>
          <w:lang w:eastAsia="en-GB"/>
        </w:rPr>
      </w:pPr>
    </w:p>
    <w:p w14:paraId="57685261" w14:textId="011729DF" w:rsidR="00E9374B" w:rsidRPr="00CD3F93" w:rsidRDefault="00CD3F93"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CD3F93">
        <w:rPr>
          <w:rFonts w:ascii="Century Gothic" w:eastAsia="Times New Roman" w:hAnsi="Century Gothic" w:cs="Helvetica"/>
          <w:b/>
          <w:bCs/>
          <w:color w:val="385623" w:themeColor="accent6" w:themeShade="80"/>
          <w:lang w:eastAsia="en-GB"/>
        </w:rPr>
        <w:t>Outcomes</w:t>
      </w:r>
    </w:p>
    <w:p w14:paraId="0B334EFE" w14:textId="77777777" w:rsidR="00144303" w:rsidRDefault="00144303" w:rsidP="00144303">
      <w:pPr>
        <w:shd w:val="clear" w:color="auto" w:fill="FFFFFF"/>
        <w:spacing w:after="0" w:line="276" w:lineRule="auto"/>
        <w:textAlignment w:val="baseline"/>
        <w:outlineLvl w:val="2"/>
        <w:rPr>
          <w:rFonts w:ascii="Century Gothic" w:eastAsia="Times New Roman" w:hAnsi="Century Gothic" w:cs="Helvetica"/>
          <w:color w:val="005580"/>
          <w:lang w:eastAsia="en-GB"/>
        </w:rPr>
      </w:pPr>
    </w:p>
    <w:p w14:paraId="5A045478" w14:textId="24953587" w:rsidR="00E9374B" w:rsidRPr="003636EC" w:rsidRDefault="00E9374B" w:rsidP="00144303">
      <w:pPr>
        <w:shd w:val="clear" w:color="auto" w:fill="FFFFFF"/>
        <w:spacing w:after="0" w:line="276" w:lineRule="auto"/>
        <w:textAlignment w:val="baseline"/>
        <w:outlineLvl w:val="2"/>
        <w:rPr>
          <w:rFonts w:ascii="Century Gothic" w:eastAsia="Times New Roman" w:hAnsi="Century Gothic" w:cs="Helvetica"/>
          <w:b/>
          <w:bCs/>
          <w:color w:val="385623" w:themeColor="accent6" w:themeShade="80"/>
          <w:lang w:eastAsia="en-GB"/>
        </w:rPr>
      </w:pPr>
      <w:r w:rsidRPr="003636EC">
        <w:rPr>
          <w:rFonts w:ascii="Century Gothic" w:eastAsia="Times New Roman" w:hAnsi="Century Gothic" w:cs="Helvetica"/>
          <w:b/>
          <w:bCs/>
          <w:color w:val="385623" w:themeColor="accent6" w:themeShade="80"/>
          <w:lang w:eastAsia="en-GB"/>
        </w:rPr>
        <w:t>Review</w:t>
      </w:r>
    </w:p>
    <w:p w14:paraId="329E3F43" w14:textId="1C6A562F" w:rsidR="00762DFC" w:rsidRDefault="0035052F" w:rsidP="00585127">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r w:rsidRPr="00D01944">
        <w:rPr>
          <w:rFonts w:ascii="Century Gothic" w:eastAsia="Times New Roman" w:hAnsi="Century Gothic" w:cs="Helvetica"/>
          <w:color w:val="385623" w:themeColor="accent6" w:themeShade="80"/>
          <w:lang w:eastAsia="en-GB"/>
        </w:rPr>
        <w:t xml:space="preserve">These terms of reference will be reviewed at the first meeting and then </w:t>
      </w:r>
      <w:r w:rsidR="00E6292A" w:rsidRPr="00D01944">
        <w:rPr>
          <w:rFonts w:ascii="Century Gothic" w:eastAsia="Times New Roman" w:hAnsi="Century Gothic" w:cs="Helvetica"/>
          <w:color w:val="385623" w:themeColor="accent6" w:themeShade="80"/>
          <w:lang w:eastAsia="en-GB"/>
        </w:rPr>
        <w:t>bi-annually after that.</w:t>
      </w:r>
    </w:p>
    <w:p w14:paraId="367918FC" w14:textId="77777777" w:rsidR="00585127" w:rsidRPr="00585127" w:rsidRDefault="00585127" w:rsidP="00585127">
      <w:pPr>
        <w:shd w:val="clear" w:color="auto" w:fill="FFFFFF"/>
        <w:spacing w:after="0" w:line="276" w:lineRule="auto"/>
        <w:textAlignment w:val="baseline"/>
        <w:rPr>
          <w:rFonts w:ascii="Century Gothic" w:eastAsia="Times New Roman" w:hAnsi="Century Gothic" w:cs="Helvetica"/>
          <w:color w:val="385623" w:themeColor="accent6" w:themeShade="80"/>
          <w:lang w:eastAsia="en-GB"/>
        </w:rPr>
      </w:pPr>
      <w:bookmarkStart w:id="0" w:name="_GoBack"/>
      <w:bookmarkEnd w:id="0"/>
    </w:p>
    <w:p w14:paraId="7FE2EA9C" w14:textId="77777777" w:rsidR="00762DFC" w:rsidRPr="00762DFC" w:rsidRDefault="00762DFC">
      <w:pPr>
        <w:rPr>
          <w:b/>
          <w:bCs/>
        </w:rPr>
      </w:pPr>
    </w:p>
    <w:sectPr w:rsidR="00762DFC" w:rsidRPr="00762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7EEF"/>
    <w:multiLevelType w:val="hybridMultilevel"/>
    <w:tmpl w:val="BC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C"/>
    <w:rsid w:val="00015F02"/>
    <w:rsid w:val="00050996"/>
    <w:rsid w:val="00071519"/>
    <w:rsid w:val="00093B66"/>
    <w:rsid w:val="00093FD4"/>
    <w:rsid w:val="000A6CD0"/>
    <w:rsid w:val="000F0F2E"/>
    <w:rsid w:val="001369D2"/>
    <w:rsid w:val="00144303"/>
    <w:rsid w:val="00152FE4"/>
    <w:rsid w:val="00192244"/>
    <w:rsid w:val="001B5528"/>
    <w:rsid w:val="001D7AC2"/>
    <w:rsid w:val="00267B7E"/>
    <w:rsid w:val="003245A3"/>
    <w:rsid w:val="00342C18"/>
    <w:rsid w:val="0035052F"/>
    <w:rsid w:val="003636EC"/>
    <w:rsid w:val="0036654F"/>
    <w:rsid w:val="00395FB3"/>
    <w:rsid w:val="003C6443"/>
    <w:rsid w:val="003F5657"/>
    <w:rsid w:val="00455B46"/>
    <w:rsid w:val="004E165C"/>
    <w:rsid w:val="004F7CEF"/>
    <w:rsid w:val="00502008"/>
    <w:rsid w:val="005201A6"/>
    <w:rsid w:val="00554E3B"/>
    <w:rsid w:val="00585127"/>
    <w:rsid w:val="00587BEB"/>
    <w:rsid w:val="005A3B96"/>
    <w:rsid w:val="005B0D79"/>
    <w:rsid w:val="005B7FF8"/>
    <w:rsid w:val="00606836"/>
    <w:rsid w:val="00640639"/>
    <w:rsid w:val="006524F2"/>
    <w:rsid w:val="00654398"/>
    <w:rsid w:val="00676191"/>
    <w:rsid w:val="00692E82"/>
    <w:rsid w:val="006C13A2"/>
    <w:rsid w:val="00726DFB"/>
    <w:rsid w:val="00746E3C"/>
    <w:rsid w:val="00746F60"/>
    <w:rsid w:val="007602B8"/>
    <w:rsid w:val="00762DFC"/>
    <w:rsid w:val="007637CA"/>
    <w:rsid w:val="00771F9B"/>
    <w:rsid w:val="00790C9A"/>
    <w:rsid w:val="007A5575"/>
    <w:rsid w:val="007D0F35"/>
    <w:rsid w:val="007E0EBE"/>
    <w:rsid w:val="008569EE"/>
    <w:rsid w:val="008716EF"/>
    <w:rsid w:val="008A2D50"/>
    <w:rsid w:val="008A5E33"/>
    <w:rsid w:val="008E04A4"/>
    <w:rsid w:val="00903A54"/>
    <w:rsid w:val="00911872"/>
    <w:rsid w:val="00920DFD"/>
    <w:rsid w:val="00923EC2"/>
    <w:rsid w:val="00944F4D"/>
    <w:rsid w:val="00946992"/>
    <w:rsid w:val="009765AD"/>
    <w:rsid w:val="009A21D9"/>
    <w:rsid w:val="009A351D"/>
    <w:rsid w:val="009B25FC"/>
    <w:rsid w:val="009E5703"/>
    <w:rsid w:val="00A021A2"/>
    <w:rsid w:val="00A82632"/>
    <w:rsid w:val="00B05586"/>
    <w:rsid w:val="00B417F8"/>
    <w:rsid w:val="00B50DED"/>
    <w:rsid w:val="00BF0499"/>
    <w:rsid w:val="00BF7CFD"/>
    <w:rsid w:val="00C074BD"/>
    <w:rsid w:val="00C266F0"/>
    <w:rsid w:val="00C55988"/>
    <w:rsid w:val="00CB69BE"/>
    <w:rsid w:val="00CC05B7"/>
    <w:rsid w:val="00CD3F93"/>
    <w:rsid w:val="00D01944"/>
    <w:rsid w:val="00DB30F8"/>
    <w:rsid w:val="00DF4520"/>
    <w:rsid w:val="00E16368"/>
    <w:rsid w:val="00E6292A"/>
    <w:rsid w:val="00E9374B"/>
    <w:rsid w:val="00EB1849"/>
    <w:rsid w:val="00F53EE7"/>
    <w:rsid w:val="00F81CB5"/>
    <w:rsid w:val="00FD1951"/>
    <w:rsid w:val="00FE7C57"/>
    <w:rsid w:val="00FF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E7D1"/>
  <w15:chartTrackingRefBased/>
  <w15:docId w15:val="{1F02DD61-5A29-4002-8EC8-EF0DD538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37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937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7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374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3749">
      <w:bodyDiv w:val="1"/>
      <w:marLeft w:val="0"/>
      <w:marRight w:val="0"/>
      <w:marTop w:val="0"/>
      <w:marBottom w:val="0"/>
      <w:divBdr>
        <w:top w:val="none" w:sz="0" w:space="0" w:color="auto"/>
        <w:left w:val="none" w:sz="0" w:space="0" w:color="auto"/>
        <w:bottom w:val="none" w:sz="0" w:space="0" w:color="auto"/>
        <w:right w:val="none" w:sz="0" w:space="0" w:color="auto"/>
      </w:divBdr>
    </w:div>
    <w:div w:id="20451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Gayler</dc:creator>
  <cp:keywords/>
  <dc:description/>
  <cp:lastModifiedBy>Carolan Casey</cp:lastModifiedBy>
  <cp:revision>3</cp:revision>
  <dcterms:created xsi:type="dcterms:W3CDTF">2021-09-17T13:05:00Z</dcterms:created>
  <dcterms:modified xsi:type="dcterms:W3CDTF">2021-09-22T08:37:00Z</dcterms:modified>
</cp:coreProperties>
</file>