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E3DC" w14:textId="77777777" w:rsidR="00A43DAC" w:rsidRDefault="00720F85" w:rsidP="00720F85">
      <w:pPr>
        <w:jc w:val="center"/>
      </w:pPr>
      <w:r w:rsidRPr="00DC29B3">
        <w:rPr>
          <w:noProof/>
        </w:rPr>
        <w:drawing>
          <wp:anchor distT="0" distB="0" distL="114300" distR="114300" simplePos="0" relativeHeight="251658240" behindDoc="0" locked="0" layoutInCell="1" allowOverlap="1" wp14:anchorId="726CE666" wp14:editId="56CFCF77">
            <wp:simplePos x="0" y="0"/>
            <wp:positionH relativeFrom="margin">
              <wp:align>center</wp:align>
            </wp:positionH>
            <wp:positionV relativeFrom="paragraph">
              <wp:posOffset>5715</wp:posOffset>
            </wp:positionV>
            <wp:extent cx="2638425" cy="1024374"/>
            <wp:effectExtent l="0" t="0" r="0" b="4445"/>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10243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12ACB" w14:textId="77777777" w:rsidR="00A366CA" w:rsidRDefault="00A366CA" w:rsidP="00A43DAC">
      <w:pPr>
        <w:rPr>
          <w:rFonts w:ascii="Century Gothic" w:hAnsi="Century Gothic"/>
        </w:rPr>
      </w:pPr>
    </w:p>
    <w:p w14:paraId="1BC3663F" w14:textId="77777777" w:rsidR="00A366CA" w:rsidRDefault="00A366CA" w:rsidP="00A43DAC">
      <w:pPr>
        <w:rPr>
          <w:rFonts w:ascii="Century Gothic" w:hAnsi="Century Gothic"/>
        </w:rPr>
      </w:pPr>
    </w:p>
    <w:p w14:paraId="323630B7" w14:textId="77777777" w:rsidR="00720F85" w:rsidRDefault="00720F85" w:rsidP="008A0BE5">
      <w:pPr>
        <w:jc w:val="center"/>
        <w:rPr>
          <w:rFonts w:ascii="Century Gothic" w:hAnsi="Century Gothic"/>
          <w:b/>
          <w:sz w:val="56"/>
          <w:szCs w:val="56"/>
        </w:rPr>
      </w:pPr>
    </w:p>
    <w:p w14:paraId="63F7AE4D" w14:textId="77777777" w:rsidR="00720F85" w:rsidRPr="00A53DA5" w:rsidRDefault="00720F85" w:rsidP="008A0BE5">
      <w:pPr>
        <w:jc w:val="center"/>
        <w:rPr>
          <w:rFonts w:ascii="Century Gothic" w:hAnsi="Century Gothic"/>
          <w:b/>
          <w:sz w:val="22"/>
          <w:szCs w:val="22"/>
        </w:rPr>
      </w:pPr>
    </w:p>
    <w:p w14:paraId="2FE6A74D" w14:textId="77777777" w:rsidR="00F8262B" w:rsidRDefault="00835D24" w:rsidP="00A43DAC">
      <w:pPr>
        <w:jc w:val="center"/>
        <w:rPr>
          <w:rFonts w:ascii="Century Gothic" w:hAnsi="Century Gothic"/>
          <w:b/>
          <w:sz w:val="56"/>
          <w:szCs w:val="56"/>
        </w:rPr>
      </w:pPr>
      <w:r>
        <w:rPr>
          <w:rFonts w:ascii="Century Gothic" w:hAnsi="Century Gothic"/>
          <w:b/>
          <w:sz w:val="56"/>
          <w:szCs w:val="56"/>
        </w:rPr>
        <w:t>Garden Instructor</w:t>
      </w:r>
    </w:p>
    <w:p w14:paraId="3EACFAF5" w14:textId="77777777" w:rsidR="00A43DAC" w:rsidRDefault="00613432" w:rsidP="00A43DAC">
      <w:pPr>
        <w:jc w:val="center"/>
        <w:rPr>
          <w:rFonts w:ascii="Century Gothic" w:hAnsi="Century Gothic"/>
          <w:b/>
          <w:sz w:val="56"/>
          <w:szCs w:val="56"/>
        </w:rPr>
      </w:pPr>
      <w:r>
        <w:rPr>
          <w:rFonts w:ascii="Century Gothic" w:hAnsi="Century Gothic"/>
          <w:b/>
          <w:sz w:val="56"/>
          <w:szCs w:val="56"/>
        </w:rPr>
        <w:t>£</w:t>
      </w:r>
      <w:r w:rsidR="006613D3">
        <w:rPr>
          <w:rFonts w:ascii="Century Gothic" w:hAnsi="Century Gothic"/>
          <w:b/>
          <w:sz w:val="56"/>
          <w:szCs w:val="56"/>
        </w:rPr>
        <w:t>23,263</w:t>
      </w:r>
      <w:r w:rsidR="00F8262B">
        <w:rPr>
          <w:rFonts w:ascii="Century Gothic" w:hAnsi="Century Gothic"/>
          <w:b/>
          <w:sz w:val="56"/>
          <w:szCs w:val="56"/>
        </w:rPr>
        <w:t xml:space="preserve"> </w:t>
      </w:r>
      <w:r w:rsidR="00A43DAC" w:rsidRPr="00A366CA">
        <w:rPr>
          <w:rFonts w:ascii="Century Gothic" w:hAnsi="Century Gothic"/>
          <w:b/>
          <w:sz w:val="56"/>
          <w:szCs w:val="56"/>
        </w:rPr>
        <w:t>per annum</w:t>
      </w:r>
    </w:p>
    <w:p w14:paraId="0D245582" w14:textId="77777777" w:rsidR="001007E6" w:rsidRPr="003C0834" w:rsidRDefault="001007E6" w:rsidP="00A43DAC">
      <w:pPr>
        <w:pStyle w:val="NoSpacing"/>
        <w:rPr>
          <w:rFonts w:ascii="Century Gothic" w:hAnsi="Century Gothic"/>
          <w:lang w:eastAsia="en-GB"/>
        </w:rPr>
      </w:pPr>
    </w:p>
    <w:p w14:paraId="45F12129" w14:textId="77777777" w:rsidR="00CA45DA" w:rsidRDefault="00DB1F37" w:rsidP="00CA45DA">
      <w:pPr>
        <w:rPr>
          <w:rFonts w:ascii="Century Gothic" w:hAnsi="Century Gothic"/>
          <w:sz w:val="22"/>
          <w:szCs w:val="22"/>
        </w:rPr>
      </w:pPr>
      <w:r>
        <w:rPr>
          <w:rFonts w:ascii="Century Gothic" w:hAnsi="Century Gothic"/>
          <w:sz w:val="22"/>
          <w:szCs w:val="22"/>
        </w:rPr>
        <w:t>Lambourn</w:t>
      </w:r>
      <w:r w:rsidR="0089170A">
        <w:rPr>
          <w:rFonts w:ascii="Century Gothic" w:hAnsi="Century Gothic"/>
          <w:sz w:val="22"/>
          <w:szCs w:val="22"/>
        </w:rPr>
        <w:t xml:space="preserve">e End Centre </w:t>
      </w:r>
      <w:r w:rsidR="00F8262B">
        <w:rPr>
          <w:rFonts w:ascii="Century Gothic" w:hAnsi="Century Gothic"/>
          <w:sz w:val="22"/>
          <w:szCs w:val="22"/>
        </w:rPr>
        <w:t xml:space="preserve">is looking </w:t>
      </w:r>
      <w:r w:rsidR="00720F85">
        <w:rPr>
          <w:rFonts w:ascii="Century Gothic" w:hAnsi="Century Gothic"/>
          <w:sz w:val="22"/>
          <w:szCs w:val="22"/>
        </w:rPr>
        <w:t>for a</w:t>
      </w:r>
      <w:r w:rsidR="00F8262B">
        <w:rPr>
          <w:rFonts w:ascii="Century Gothic" w:hAnsi="Century Gothic"/>
          <w:sz w:val="22"/>
          <w:szCs w:val="22"/>
        </w:rPr>
        <w:t xml:space="preserve"> </w:t>
      </w:r>
      <w:r w:rsidR="00835D24">
        <w:rPr>
          <w:rFonts w:ascii="Century Gothic" w:hAnsi="Century Gothic"/>
          <w:sz w:val="22"/>
          <w:szCs w:val="22"/>
        </w:rPr>
        <w:t>Garden Instructor to work alongside the rest of the team; to manag</w:t>
      </w:r>
      <w:r w:rsidR="0058297E">
        <w:rPr>
          <w:rFonts w:ascii="Century Gothic" w:hAnsi="Century Gothic"/>
          <w:sz w:val="22"/>
          <w:szCs w:val="22"/>
        </w:rPr>
        <w:t>e the growing spaces and work</w:t>
      </w:r>
      <w:r w:rsidR="00835D24">
        <w:rPr>
          <w:rFonts w:ascii="Century Gothic" w:hAnsi="Century Gothic"/>
          <w:sz w:val="22"/>
          <w:szCs w:val="22"/>
        </w:rPr>
        <w:t xml:space="preserve"> on a daily basis with participants of the Food for Thought Programme, providing support and technical horticultural supervision.</w:t>
      </w:r>
    </w:p>
    <w:p w14:paraId="4E91FFEE" w14:textId="77777777" w:rsidR="00CA45DA" w:rsidRDefault="00CA45DA" w:rsidP="00CA45DA">
      <w:pPr>
        <w:rPr>
          <w:rFonts w:ascii="Century Gothic" w:hAnsi="Century Gothic"/>
          <w:sz w:val="22"/>
          <w:szCs w:val="22"/>
        </w:rPr>
      </w:pPr>
    </w:p>
    <w:p w14:paraId="521425BA" w14:textId="77777777" w:rsidR="00CA45DA" w:rsidRDefault="00CA45DA" w:rsidP="00CA45DA">
      <w:pPr>
        <w:pStyle w:val="NoSpacing"/>
        <w:rPr>
          <w:rFonts w:ascii="Century Gothic" w:hAnsi="Century Gothic"/>
        </w:rPr>
      </w:pPr>
      <w:r>
        <w:rPr>
          <w:rFonts w:ascii="Century Gothic" w:hAnsi="Century Gothic"/>
        </w:rPr>
        <w:t>The</w:t>
      </w:r>
      <w:r w:rsidRPr="003C0834">
        <w:rPr>
          <w:rFonts w:ascii="Century Gothic" w:hAnsi="Century Gothic"/>
        </w:rPr>
        <w:t xml:space="preserve"> Centre is </w:t>
      </w:r>
      <w:r w:rsidRPr="003C0834">
        <w:rPr>
          <w:rFonts w:ascii="Century Gothic" w:hAnsi="Century Gothic"/>
          <w:color w:val="000000"/>
        </w:rPr>
        <w:t>a fantastic 54 acre site in south west Essex which is full of opportunity.  The Centre’s scenic location in a rural setting, yet on the doorstep of East London’s urban fringe creates a unique resource. The Centre boasts residential accommodation and training facilities, outdoor adventure activities, a garden project and a working farm with dedicated environmental areas.  These are used to generate a wide range of</w:t>
      </w:r>
      <w:r w:rsidRPr="003C0834">
        <w:rPr>
          <w:rFonts w:ascii="Century Gothic" w:hAnsi="Century Gothic"/>
        </w:rPr>
        <w:t xml:space="preserve"> programmes which promote and deliver personal development opportunities for young people, especially those at risk or struggling in traditional mainstream environments. All the programmes are designed to encourage team building, problem solving and communication skills, as well as build confidence and raise aspirations.  </w:t>
      </w:r>
    </w:p>
    <w:p w14:paraId="69F8295C" w14:textId="77777777" w:rsidR="00835D24" w:rsidRDefault="00835D24" w:rsidP="00CA45DA">
      <w:pPr>
        <w:pStyle w:val="NoSpacing"/>
        <w:rPr>
          <w:rFonts w:ascii="Century Gothic" w:hAnsi="Century Gothic"/>
        </w:rPr>
      </w:pPr>
    </w:p>
    <w:p w14:paraId="705791A0" w14:textId="77777777" w:rsidR="00835D24" w:rsidRPr="00A53DA5" w:rsidRDefault="00835D24" w:rsidP="00CA45DA">
      <w:pPr>
        <w:pStyle w:val="NoSpacing"/>
        <w:rPr>
          <w:rFonts w:ascii="Century Gothic" w:hAnsi="Century Gothic"/>
          <w:lang w:eastAsia="en-GB"/>
        </w:rPr>
      </w:pPr>
      <w:r w:rsidRPr="00A53DA5">
        <w:rPr>
          <w:rFonts w:ascii="Century Gothic" w:hAnsi="Century Gothic"/>
        </w:rPr>
        <w:t xml:space="preserve">The Food for Thought programme </w:t>
      </w:r>
      <w:r w:rsidRPr="00A53DA5">
        <w:rPr>
          <w:rFonts w:ascii="Century Gothic" w:hAnsi="Century Gothic" w:cs="Arial"/>
          <w:color w:val="000000"/>
        </w:rPr>
        <w:t>provides a supportive environment which helps people develop practical and life skills whilst gaining confidence, increasing self-esteem and feeling valued.  Food for Thought participants are (largely) young people who may have special educational needs, poor mental health including anxiety, or low confidence, and those needing assistance with transition into adulthood.</w:t>
      </w:r>
    </w:p>
    <w:p w14:paraId="6A7A93D8" w14:textId="77777777" w:rsidR="00CA45DA" w:rsidRPr="00930D00" w:rsidRDefault="00CA45DA" w:rsidP="00D14824">
      <w:pPr>
        <w:spacing w:line="276" w:lineRule="auto"/>
        <w:rPr>
          <w:rFonts w:ascii="Century Gothic" w:hAnsi="Century Gothic"/>
          <w:sz w:val="22"/>
          <w:szCs w:val="22"/>
        </w:rPr>
      </w:pPr>
    </w:p>
    <w:p w14:paraId="7B86B4E2" w14:textId="77777777" w:rsidR="00387ED0" w:rsidRDefault="00A43DAC" w:rsidP="00D14824">
      <w:pPr>
        <w:pStyle w:val="NoSpacing"/>
        <w:spacing w:line="276" w:lineRule="auto"/>
        <w:rPr>
          <w:rFonts w:ascii="Century Gothic" w:hAnsi="Century Gothic"/>
        </w:rPr>
      </w:pPr>
      <w:r w:rsidRPr="003C0834">
        <w:rPr>
          <w:rFonts w:ascii="Century Gothic" w:hAnsi="Century Gothic"/>
          <w:lang w:eastAsia="en-GB"/>
        </w:rPr>
        <w:t>Suitable candidates should have:</w:t>
      </w:r>
      <w:r w:rsidR="00387ED0" w:rsidRPr="00387ED0">
        <w:rPr>
          <w:rFonts w:ascii="Century Gothic" w:hAnsi="Century Gothic"/>
        </w:rPr>
        <w:t xml:space="preserve"> </w:t>
      </w:r>
    </w:p>
    <w:p w14:paraId="79D6461F" w14:textId="77777777" w:rsidR="00835D24"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 xml:space="preserve">Experience of managing </w:t>
      </w:r>
      <w:r w:rsidR="006847E5">
        <w:rPr>
          <w:rFonts w:ascii="Century Gothic" w:hAnsi="Century Gothic"/>
          <w:b/>
          <w:color w:val="000000" w:themeColor="text1"/>
          <w:sz w:val="22"/>
          <w:szCs w:val="22"/>
        </w:rPr>
        <w:t>allotment style</w:t>
      </w:r>
      <w:r>
        <w:rPr>
          <w:rFonts w:ascii="Century Gothic" w:hAnsi="Century Gothic"/>
          <w:b/>
          <w:color w:val="000000" w:themeColor="text1"/>
          <w:sz w:val="22"/>
          <w:szCs w:val="22"/>
        </w:rPr>
        <w:t xml:space="preserve"> growing spaces (including inside growing spaces)</w:t>
      </w:r>
    </w:p>
    <w:p w14:paraId="2C4D1590" w14:textId="77777777" w:rsidR="00835D24"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The ability to plan a growing schedule that fully utilises  the growing season and provides regular work throughout the year, ensuring that there is a regular flow of produce into the Centre’s Farm Shop</w:t>
      </w:r>
    </w:p>
    <w:p w14:paraId="24410A5C" w14:textId="77777777" w:rsidR="006847E5" w:rsidRPr="006847E5" w:rsidRDefault="006847E5" w:rsidP="006847E5">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Experience of working with people with learning disabilities, learning difficulties and those living with poor mental health</w:t>
      </w:r>
    </w:p>
    <w:p w14:paraId="6E37251D" w14:textId="77777777" w:rsidR="00835D24" w:rsidRPr="00A71B0B"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Knowledge of organic gardening and permaculture</w:t>
      </w:r>
    </w:p>
    <w:p w14:paraId="5497C47E" w14:textId="77777777" w:rsidR="00A43DAC" w:rsidRPr="003C0834" w:rsidRDefault="00A43DAC" w:rsidP="00A43DAC">
      <w:pPr>
        <w:pStyle w:val="NoSpacing"/>
        <w:rPr>
          <w:rFonts w:ascii="Century Gothic" w:hAnsi="Century Gothic"/>
          <w:lang w:eastAsia="en-GB"/>
        </w:rPr>
      </w:pPr>
    </w:p>
    <w:p w14:paraId="5D59F275" w14:textId="77777777" w:rsidR="00930A9E" w:rsidRPr="00930A9E" w:rsidRDefault="00A43DAC" w:rsidP="00930A9E">
      <w:pPr>
        <w:rPr>
          <w:rFonts w:ascii="Century Gothic" w:hAnsi="Century Gothic"/>
          <w:sz w:val="22"/>
          <w:szCs w:val="22"/>
        </w:rPr>
      </w:pPr>
      <w:r w:rsidRPr="00930A9E">
        <w:rPr>
          <w:rFonts w:ascii="Century Gothic" w:hAnsi="Century Gothic"/>
          <w:sz w:val="22"/>
          <w:szCs w:val="22"/>
        </w:rPr>
        <w:t>The post is based on a 35 hour week</w:t>
      </w:r>
      <w:r w:rsidR="00F8262B">
        <w:rPr>
          <w:rFonts w:ascii="Century Gothic" w:hAnsi="Century Gothic"/>
          <w:sz w:val="22"/>
          <w:szCs w:val="22"/>
        </w:rPr>
        <w:t xml:space="preserve"> and </w:t>
      </w:r>
      <w:r w:rsidR="00835D24">
        <w:rPr>
          <w:rFonts w:ascii="Century Gothic" w:hAnsi="Century Gothic"/>
          <w:sz w:val="22"/>
          <w:szCs w:val="22"/>
        </w:rPr>
        <w:t>may</w:t>
      </w:r>
      <w:r w:rsidR="00F8262B">
        <w:rPr>
          <w:rFonts w:ascii="Century Gothic" w:hAnsi="Century Gothic"/>
          <w:sz w:val="22"/>
          <w:szCs w:val="22"/>
        </w:rPr>
        <w:t xml:space="preserve"> involve</w:t>
      </w:r>
      <w:r w:rsidR="00835D24">
        <w:rPr>
          <w:rFonts w:ascii="Century Gothic" w:hAnsi="Century Gothic"/>
          <w:sz w:val="22"/>
          <w:szCs w:val="22"/>
        </w:rPr>
        <w:t xml:space="preserve"> some evening and</w:t>
      </w:r>
      <w:r w:rsidR="00F8262B">
        <w:rPr>
          <w:rFonts w:ascii="Century Gothic" w:hAnsi="Century Gothic"/>
          <w:sz w:val="22"/>
          <w:szCs w:val="22"/>
        </w:rPr>
        <w:t xml:space="preserve"> weekend working</w:t>
      </w:r>
      <w:r w:rsidRPr="00930A9E">
        <w:rPr>
          <w:rFonts w:ascii="Century Gothic" w:hAnsi="Century Gothic"/>
          <w:sz w:val="22"/>
          <w:szCs w:val="22"/>
        </w:rPr>
        <w:t>.</w:t>
      </w:r>
      <w:r w:rsidR="00930A9E" w:rsidRPr="00930A9E">
        <w:rPr>
          <w:rFonts w:ascii="Century Gothic" w:hAnsi="Century Gothic"/>
          <w:sz w:val="22"/>
          <w:szCs w:val="22"/>
        </w:rPr>
        <w:t xml:space="preserve">  </w:t>
      </w:r>
    </w:p>
    <w:p w14:paraId="5EB766CB" w14:textId="77777777" w:rsidR="00A43DAC" w:rsidRPr="003C0834" w:rsidRDefault="00A43DAC" w:rsidP="00A43DAC">
      <w:pPr>
        <w:pStyle w:val="NoSpacing"/>
        <w:rPr>
          <w:rFonts w:ascii="Century Gothic" w:hAnsi="Century Gothic"/>
          <w:lang w:eastAsia="en-GB"/>
        </w:rPr>
      </w:pPr>
    </w:p>
    <w:p w14:paraId="3CEF4FFD" w14:textId="77777777" w:rsidR="00A43DAC" w:rsidRPr="003C0834" w:rsidRDefault="00A43DAC" w:rsidP="00A43DAC">
      <w:pPr>
        <w:pStyle w:val="NoSpacing"/>
        <w:rPr>
          <w:rFonts w:ascii="Century Gothic" w:hAnsi="Century Gothic"/>
          <w:lang w:eastAsia="en-GB"/>
        </w:rPr>
      </w:pPr>
      <w:r w:rsidRPr="003C0834">
        <w:rPr>
          <w:rFonts w:ascii="Century Gothic" w:hAnsi="Century Gothic"/>
          <w:lang w:eastAsia="en-GB"/>
        </w:rPr>
        <w:t>Due to the nature of the work, the post will be subject to a</w:t>
      </w:r>
      <w:r w:rsidR="000E076B">
        <w:rPr>
          <w:rFonts w:ascii="Century Gothic" w:hAnsi="Century Gothic"/>
          <w:lang w:eastAsia="en-GB"/>
        </w:rPr>
        <w:t>n enhanced</w:t>
      </w:r>
      <w:r w:rsidRPr="003C0834">
        <w:rPr>
          <w:rFonts w:ascii="Century Gothic" w:hAnsi="Century Gothic"/>
          <w:lang w:eastAsia="en-GB"/>
        </w:rPr>
        <w:t xml:space="preserve"> DBS check.</w:t>
      </w:r>
    </w:p>
    <w:p w14:paraId="43DC795F" w14:textId="77777777" w:rsidR="00A43DAC" w:rsidRPr="003C0834" w:rsidRDefault="00A43DAC" w:rsidP="00A43DAC">
      <w:pPr>
        <w:pStyle w:val="NoSpacing"/>
        <w:rPr>
          <w:rFonts w:ascii="Century Gothic" w:hAnsi="Century Gothic"/>
          <w:lang w:eastAsia="en-GB"/>
        </w:rPr>
      </w:pPr>
    </w:p>
    <w:p w14:paraId="7C2910E4" w14:textId="38412A65" w:rsidR="00A43DAC" w:rsidRPr="003C0834" w:rsidRDefault="006613D3" w:rsidP="00A43DAC">
      <w:pPr>
        <w:pStyle w:val="NoSpacing"/>
        <w:rPr>
          <w:rFonts w:ascii="Century Gothic" w:hAnsi="Century Gothic"/>
          <w:lang w:eastAsia="en-GB"/>
        </w:rPr>
      </w:pPr>
      <w:r>
        <w:rPr>
          <w:rFonts w:ascii="Century Gothic" w:hAnsi="Century Gothic"/>
          <w:b/>
          <w:bCs/>
          <w:lang w:eastAsia="en-GB"/>
        </w:rPr>
        <w:t xml:space="preserve">Please download an application pack from the website: </w:t>
      </w:r>
      <w:hyperlink r:id="rId6" w:history="1">
        <w:r w:rsidRPr="00CA18CE">
          <w:rPr>
            <w:rStyle w:val="Hyperlink"/>
            <w:rFonts w:ascii="Century Gothic" w:hAnsi="Century Gothic"/>
            <w:b/>
            <w:bCs/>
            <w:lang w:eastAsia="en-GB"/>
          </w:rPr>
          <w:t>https://www.lambourne-end.org.uk/vacancies</w:t>
        </w:r>
      </w:hyperlink>
      <w:r>
        <w:rPr>
          <w:rFonts w:ascii="Century Gothic" w:hAnsi="Century Gothic"/>
          <w:b/>
          <w:bCs/>
          <w:lang w:eastAsia="en-GB"/>
        </w:rPr>
        <w:t xml:space="preserve"> or email the Centre to request the application pack: carolan.casey@lambourne-end.org.uk</w:t>
      </w:r>
      <w:r w:rsidRPr="003C0834">
        <w:rPr>
          <w:rFonts w:ascii="Century Gothic" w:hAnsi="Century Gothic"/>
          <w:b/>
          <w:bCs/>
          <w:lang w:eastAsia="en-GB"/>
        </w:rPr>
        <w:t xml:space="preserve"> - please note that CVs will not be accepted in application for this position.</w:t>
      </w:r>
      <w:r w:rsidR="00A43DAC" w:rsidRPr="003C0834">
        <w:rPr>
          <w:rFonts w:ascii="Century Gothic" w:hAnsi="Century Gothic"/>
          <w:b/>
          <w:bCs/>
          <w:lang w:eastAsia="en-GB"/>
        </w:rPr>
        <w:t> </w:t>
      </w:r>
      <w:r w:rsidR="00A43DAC" w:rsidRPr="003C0834">
        <w:rPr>
          <w:rFonts w:ascii="Century Gothic" w:hAnsi="Century Gothic"/>
          <w:lang w:eastAsia="en-GB"/>
        </w:rPr>
        <w:t xml:space="preserve"> The closing date for applications is </w:t>
      </w:r>
      <w:r w:rsidR="00C67AC8">
        <w:rPr>
          <w:rFonts w:ascii="Century Gothic" w:hAnsi="Century Gothic"/>
          <w:lang w:eastAsia="en-GB"/>
        </w:rPr>
        <w:t>Tuesday 31</w:t>
      </w:r>
      <w:r w:rsidR="00C67AC8" w:rsidRPr="00C67AC8">
        <w:rPr>
          <w:rFonts w:ascii="Century Gothic" w:hAnsi="Century Gothic"/>
          <w:vertAlign w:val="superscript"/>
          <w:lang w:eastAsia="en-GB"/>
        </w:rPr>
        <w:t>st</w:t>
      </w:r>
      <w:r w:rsidR="00C67AC8">
        <w:rPr>
          <w:rFonts w:ascii="Century Gothic" w:hAnsi="Century Gothic"/>
          <w:lang w:eastAsia="en-GB"/>
        </w:rPr>
        <w:t xml:space="preserve"> March 2026</w:t>
      </w:r>
      <w:r>
        <w:rPr>
          <w:rFonts w:ascii="Century Gothic" w:hAnsi="Century Gothic"/>
          <w:lang w:eastAsia="en-GB"/>
        </w:rPr>
        <w:t xml:space="preserve">; applications should be received no later than </w:t>
      </w:r>
      <w:r w:rsidR="00C67AC8">
        <w:rPr>
          <w:rFonts w:ascii="Century Gothic" w:hAnsi="Century Gothic"/>
          <w:lang w:eastAsia="en-GB"/>
        </w:rPr>
        <w:t>1p</w:t>
      </w:r>
      <w:r>
        <w:rPr>
          <w:rFonts w:ascii="Century Gothic" w:hAnsi="Century Gothic"/>
          <w:lang w:eastAsia="en-GB"/>
        </w:rPr>
        <w:t>m.  I</w:t>
      </w:r>
      <w:r w:rsidR="00A43DAC" w:rsidRPr="003C0834">
        <w:rPr>
          <w:rFonts w:ascii="Century Gothic" w:hAnsi="Century Gothic"/>
          <w:lang w:eastAsia="en-GB"/>
        </w:rPr>
        <w:t xml:space="preserve">nterviews for shortlisted candidates will be held </w:t>
      </w:r>
      <w:r w:rsidR="00C67AC8">
        <w:rPr>
          <w:rFonts w:ascii="Century Gothic" w:hAnsi="Century Gothic"/>
          <w:lang w:eastAsia="en-GB"/>
        </w:rPr>
        <w:t>on Wednesday 8</w:t>
      </w:r>
      <w:r w:rsidR="00C67AC8" w:rsidRPr="00C67AC8">
        <w:rPr>
          <w:rFonts w:ascii="Century Gothic" w:hAnsi="Century Gothic"/>
          <w:vertAlign w:val="superscript"/>
          <w:lang w:eastAsia="en-GB"/>
        </w:rPr>
        <w:t>th</w:t>
      </w:r>
      <w:r w:rsidR="00C67AC8">
        <w:rPr>
          <w:rFonts w:ascii="Century Gothic" w:hAnsi="Century Gothic"/>
          <w:lang w:eastAsia="en-GB"/>
        </w:rPr>
        <w:t xml:space="preserve"> April 2026</w:t>
      </w:r>
      <w:r w:rsidR="00201C9B">
        <w:rPr>
          <w:rFonts w:ascii="Century Gothic" w:hAnsi="Century Gothic"/>
          <w:lang w:eastAsia="en-GB"/>
        </w:rPr>
        <w:t>.</w:t>
      </w:r>
      <w:r w:rsidR="008A0BE5">
        <w:rPr>
          <w:rFonts w:ascii="Century Gothic" w:hAnsi="Century Gothic"/>
          <w:lang w:eastAsia="en-GB"/>
        </w:rPr>
        <w:t xml:space="preserve">                            </w:t>
      </w:r>
    </w:p>
    <w:p w14:paraId="4E7A03CC" w14:textId="77777777" w:rsidR="00A43DAC" w:rsidRPr="003C0834" w:rsidRDefault="00A43DAC" w:rsidP="00A43DAC">
      <w:pPr>
        <w:pStyle w:val="NoSpacing"/>
        <w:rPr>
          <w:rFonts w:ascii="Century Gothic" w:hAnsi="Century Gothic"/>
          <w:lang w:eastAsia="en-GB"/>
        </w:rPr>
      </w:pPr>
    </w:p>
    <w:p w14:paraId="39F08473" w14:textId="77777777" w:rsidR="00A366CA" w:rsidRDefault="00A43DAC" w:rsidP="00A43DAC">
      <w:pPr>
        <w:pStyle w:val="NoSpacing"/>
        <w:rPr>
          <w:rFonts w:ascii="Century Gothic" w:hAnsi="Century Gothic"/>
          <w:lang w:eastAsia="en-GB"/>
        </w:rPr>
      </w:pPr>
      <w:r w:rsidRPr="003C0834">
        <w:rPr>
          <w:rFonts w:ascii="Century Gothic" w:hAnsi="Century Gothic"/>
          <w:lang w:eastAsia="en-GB"/>
        </w:rPr>
        <w:t>For more information about the Centre and the activities it runs please see our website www.lambourne-end.org.uk or phone 020 8500 3047.</w:t>
      </w:r>
    </w:p>
    <w:p w14:paraId="5B15F35D" w14:textId="77777777" w:rsidR="001007E6" w:rsidRPr="00184A2F" w:rsidRDefault="001007E6" w:rsidP="00A43DAC">
      <w:pPr>
        <w:pStyle w:val="NoSpacing"/>
        <w:rPr>
          <w:rFonts w:ascii="Century Gothic" w:hAnsi="Century Gothic"/>
          <w:sz w:val="18"/>
          <w:szCs w:val="18"/>
          <w:lang w:eastAsia="en-GB"/>
        </w:rPr>
      </w:pPr>
    </w:p>
    <w:p w14:paraId="74260A7A" w14:textId="77777777" w:rsidR="00593B6D" w:rsidRPr="00184A2F" w:rsidRDefault="00A71B0B" w:rsidP="001007E6">
      <w:pPr>
        <w:jc w:val="center"/>
        <w:rPr>
          <w:sz w:val="18"/>
          <w:szCs w:val="18"/>
        </w:rPr>
      </w:pPr>
      <w:r w:rsidRPr="00184A2F">
        <w:rPr>
          <w:rFonts w:ascii="Century Gothic" w:hAnsi="Century Gothic"/>
          <w:sz w:val="18"/>
          <w:szCs w:val="18"/>
        </w:rPr>
        <w:t>Registered Charity N</w:t>
      </w:r>
      <w:r w:rsidR="00593B6D" w:rsidRPr="00184A2F">
        <w:rPr>
          <w:rFonts w:ascii="Century Gothic" w:hAnsi="Century Gothic"/>
          <w:sz w:val="18"/>
          <w:szCs w:val="18"/>
        </w:rPr>
        <w:t>umber 1105063, Company Number 05067695</w:t>
      </w:r>
    </w:p>
    <w:sectPr w:rsidR="00593B6D" w:rsidRPr="00184A2F" w:rsidSect="00184A2F">
      <w:pgSz w:w="11906" w:h="16838"/>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DCE"/>
    <w:multiLevelType w:val="hybridMultilevel"/>
    <w:tmpl w:val="9C96C4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212B4C"/>
    <w:multiLevelType w:val="hybridMultilevel"/>
    <w:tmpl w:val="151AD23A"/>
    <w:lvl w:ilvl="0" w:tplc="55CE456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0801"/>
    <w:multiLevelType w:val="hybridMultilevel"/>
    <w:tmpl w:val="5D5020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652394"/>
    <w:multiLevelType w:val="hybridMultilevel"/>
    <w:tmpl w:val="181A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F5B16"/>
    <w:multiLevelType w:val="hybridMultilevel"/>
    <w:tmpl w:val="F21C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860571">
    <w:abstractNumId w:val="3"/>
  </w:num>
  <w:num w:numId="2" w16cid:durableId="1218782743">
    <w:abstractNumId w:val="2"/>
  </w:num>
  <w:num w:numId="3" w16cid:durableId="1148401131">
    <w:abstractNumId w:val="1"/>
  </w:num>
  <w:num w:numId="4" w16cid:durableId="1056323147">
    <w:abstractNumId w:val="4"/>
  </w:num>
  <w:num w:numId="5" w16cid:durableId="199383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B8"/>
    <w:rsid w:val="000E076B"/>
    <w:rsid w:val="001007E6"/>
    <w:rsid w:val="00127A91"/>
    <w:rsid w:val="00177D5A"/>
    <w:rsid w:val="00184A2F"/>
    <w:rsid w:val="00201C9B"/>
    <w:rsid w:val="00226D4A"/>
    <w:rsid w:val="00263105"/>
    <w:rsid w:val="00265D17"/>
    <w:rsid w:val="00361D0F"/>
    <w:rsid w:val="00387ED0"/>
    <w:rsid w:val="00430E75"/>
    <w:rsid w:val="0044603E"/>
    <w:rsid w:val="0058297E"/>
    <w:rsid w:val="00593B6D"/>
    <w:rsid w:val="00613432"/>
    <w:rsid w:val="0063339D"/>
    <w:rsid w:val="006613D3"/>
    <w:rsid w:val="006847E5"/>
    <w:rsid w:val="00720F85"/>
    <w:rsid w:val="00765F5A"/>
    <w:rsid w:val="00832A39"/>
    <w:rsid w:val="00835D24"/>
    <w:rsid w:val="00874D35"/>
    <w:rsid w:val="0089170A"/>
    <w:rsid w:val="008A0BE5"/>
    <w:rsid w:val="008C164F"/>
    <w:rsid w:val="008C7AEC"/>
    <w:rsid w:val="008E3739"/>
    <w:rsid w:val="008E78F1"/>
    <w:rsid w:val="00930A9E"/>
    <w:rsid w:val="009943E6"/>
    <w:rsid w:val="00A366CA"/>
    <w:rsid w:val="00A43DAC"/>
    <w:rsid w:val="00A53DA5"/>
    <w:rsid w:val="00A53F72"/>
    <w:rsid w:val="00A71B0B"/>
    <w:rsid w:val="00B410D1"/>
    <w:rsid w:val="00C67AC8"/>
    <w:rsid w:val="00CA45DA"/>
    <w:rsid w:val="00CF678B"/>
    <w:rsid w:val="00D14824"/>
    <w:rsid w:val="00D735B8"/>
    <w:rsid w:val="00D97A1E"/>
    <w:rsid w:val="00DA1FF6"/>
    <w:rsid w:val="00DB1F37"/>
    <w:rsid w:val="00DF1011"/>
    <w:rsid w:val="00F06767"/>
    <w:rsid w:val="00F8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2B27"/>
  <w15:chartTrackingRefBased/>
  <w15:docId w15:val="{94F4C88A-FC9D-4945-B3B1-07F810D2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A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5B8"/>
    <w:pPr>
      <w:spacing w:before="100" w:beforeAutospacing="1" w:after="100" w:afterAutospacing="1"/>
    </w:pPr>
  </w:style>
  <w:style w:type="paragraph" w:styleId="NoSpacing">
    <w:name w:val="No Spacing"/>
    <w:uiPriority w:val="1"/>
    <w:qFormat/>
    <w:rsid w:val="00D735B8"/>
    <w:pPr>
      <w:spacing w:after="0" w:line="240" w:lineRule="auto"/>
    </w:pPr>
  </w:style>
  <w:style w:type="character" w:styleId="Hyperlink">
    <w:name w:val="Hyperlink"/>
    <w:basedOn w:val="DefaultParagraphFont"/>
    <w:uiPriority w:val="99"/>
    <w:unhideWhenUsed/>
    <w:rsid w:val="00D735B8"/>
    <w:rPr>
      <w:color w:val="0563C1" w:themeColor="hyperlink"/>
      <w:u w:val="single"/>
    </w:rPr>
  </w:style>
  <w:style w:type="paragraph" w:styleId="BalloonText">
    <w:name w:val="Balloon Text"/>
    <w:basedOn w:val="Normal"/>
    <w:link w:val="BalloonTextChar"/>
    <w:uiPriority w:val="99"/>
    <w:semiHidden/>
    <w:unhideWhenUsed/>
    <w:rsid w:val="00CF6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8B"/>
    <w:rPr>
      <w:rFonts w:ascii="Segoe UI" w:hAnsi="Segoe UI" w:cs="Segoe UI"/>
      <w:sz w:val="18"/>
      <w:szCs w:val="18"/>
    </w:rPr>
  </w:style>
  <w:style w:type="paragraph" w:styleId="ListParagraph">
    <w:name w:val="List Paragraph"/>
    <w:basedOn w:val="Normal"/>
    <w:uiPriority w:val="34"/>
    <w:qFormat/>
    <w:rsid w:val="00D14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bourne-end.org.uk/vacanc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2453</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Casey</dc:creator>
  <cp:keywords/>
  <dc:description/>
  <cp:lastModifiedBy>Carolan Casey</cp:lastModifiedBy>
  <cp:revision>4</cp:revision>
  <cp:lastPrinted>2021-08-13T13:56:00Z</cp:lastPrinted>
  <dcterms:created xsi:type="dcterms:W3CDTF">2025-06-11T15:07:00Z</dcterms:created>
  <dcterms:modified xsi:type="dcterms:W3CDTF">2026-02-26T13:21:00Z</dcterms:modified>
</cp:coreProperties>
</file>